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EA6A1B">
      <w:pPr>
        <w:pStyle w:val="2"/>
        <w:spacing w:line="360" w:lineRule="auto"/>
        <w:jc w:val="center"/>
        <w:rPr>
          <w:rFonts w:hint="eastAsia" w:ascii="等线" w:hAnsi="等线" w:eastAsia="等线" w:cs="等线"/>
          <w:b/>
          <w:bCs/>
          <w:sz w:val="32"/>
          <w:szCs w:val="32"/>
        </w:rPr>
      </w:pPr>
      <w:bookmarkStart w:id="0" w:name="_Toc9951270"/>
      <w:bookmarkStart w:id="1" w:name="_Toc9953772"/>
      <w:bookmarkStart w:id="2" w:name="_Toc10109428"/>
      <w:bookmarkStart w:id="3" w:name="_Toc126837339"/>
      <w:bookmarkStart w:id="4" w:name="_Toc73609446"/>
      <w:bookmarkStart w:id="5" w:name="_Toc126848960"/>
      <w:bookmarkStart w:id="6" w:name="_Toc10127064"/>
      <w:bookmarkStart w:id="7" w:name="_Toc31865"/>
      <w:r>
        <w:rPr>
          <w:rFonts w:hint="eastAsia" w:ascii="等线" w:hAnsi="等线" w:eastAsia="等线" w:cs="等线"/>
          <w:b/>
          <w:bCs/>
          <w:sz w:val="32"/>
          <w:szCs w:val="32"/>
          <w:lang w:eastAsia="zh-CN"/>
        </w:rPr>
        <w:t>2026</w:t>
      </w:r>
      <w:r>
        <w:rPr>
          <w:rFonts w:hint="eastAsia" w:ascii="等线" w:hAnsi="等线" w:eastAsia="等线" w:cs="等线"/>
          <w:b/>
          <w:bCs/>
          <w:sz w:val="32"/>
          <w:szCs w:val="32"/>
        </w:rPr>
        <w:t>年第</w:t>
      </w:r>
      <w:r>
        <w:rPr>
          <w:rFonts w:hint="eastAsia" w:ascii="等线" w:hAnsi="等线" w:eastAsia="等线" w:cs="等线"/>
          <w:b/>
          <w:bCs/>
          <w:sz w:val="32"/>
          <w:szCs w:val="32"/>
          <w:lang w:eastAsia="zh-CN"/>
        </w:rPr>
        <w:t>二十</w:t>
      </w:r>
      <w:r>
        <w:rPr>
          <w:rFonts w:hint="eastAsia" w:ascii="等线" w:hAnsi="等线" w:eastAsia="等线" w:cs="等线"/>
          <w:b/>
          <w:bCs/>
          <w:sz w:val="32"/>
          <w:szCs w:val="32"/>
        </w:rPr>
        <w:t>届CIMC“西门子杯”中国智能制造挑战赛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45E56C7D">
      <w:pPr>
        <w:pStyle w:val="2"/>
        <w:spacing w:line="360" w:lineRule="auto"/>
        <w:jc w:val="center"/>
        <w:rPr>
          <w:rFonts w:hint="eastAsia" w:ascii="等线" w:hAnsi="等线" w:eastAsia="等线" w:cs="等线"/>
          <w:b/>
          <w:bCs/>
          <w:sz w:val="32"/>
          <w:szCs w:val="32"/>
        </w:rPr>
      </w:pPr>
      <w:bookmarkStart w:id="8" w:name="_Toc5893"/>
      <w:r>
        <w:rPr>
          <w:rFonts w:hint="eastAsia" w:ascii="等线" w:hAnsi="等线" w:eastAsia="等线" w:cs="等线"/>
          <w:b/>
          <w:bCs/>
          <w:sz w:val="32"/>
          <w:szCs w:val="32"/>
        </w:rPr>
        <w:t>全国初赛</w:t>
      </w:r>
      <w:r>
        <w:rPr>
          <w:rFonts w:hint="eastAsia" w:ascii="等线" w:hAnsi="等线" w:eastAsia="等线" w:cs="等线"/>
          <w:b/>
          <w:bCs/>
          <w:sz w:val="32"/>
          <w:szCs w:val="32"/>
          <w:lang w:val="en-US" w:eastAsia="zh-CN"/>
        </w:rPr>
        <w:t>华东六</w:t>
      </w:r>
      <w:r>
        <w:rPr>
          <w:rFonts w:hint="eastAsia" w:ascii="等线" w:hAnsi="等线" w:eastAsia="等线" w:cs="等线"/>
          <w:b/>
          <w:bCs/>
          <w:sz w:val="32"/>
          <w:szCs w:val="32"/>
        </w:rPr>
        <w:t>赛区设备开放预约练习通知</w:t>
      </w:r>
      <w:bookmarkEnd w:id="8"/>
    </w:p>
    <w:p w14:paraId="707DAADE">
      <w:pPr>
        <w:spacing w:line="360" w:lineRule="auto"/>
        <w:jc w:val="center"/>
        <w:rPr>
          <w:rFonts w:hint="eastAsia" w:ascii="等线" w:hAnsi="等线" w:eastAsia="等线" w:cs="等线"/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 w14:paraId="447E9689">
      <w:pPr>
        <w:pStyle w:val="3"/>
        <w:numPr>
          <w:ilvl w:val="0"/>
          <w:numId w:val="1"/>
        </w:numPr>
        <w:spacing w:before="200" w:after="200" w:line="360" w:lineRule="auto"/>
        <w:ind w:left="420" w:hanging="420"/>
        <w:rPr>
          <w:rFonts w:hint="eastAsia" w:ascii="等线" w:hAnsi="等线" w:eastAsia="等线" w:cs="等线"/>
          <w:sz w:val="28"/>
        </w:rPr>
      </w:pPr>
      <w:bookmarkStart w:id="9" w:name="_Toc15048"/>
      <w:r>
        <w:rPr>
          <w:rFonts w:hint="eastAsia" w:ascii="等线" w:hAnsi="等线" w:eastAsia="等线" w:cs="等线"/>
          <w:sz w:val="28"/>
        </w:rPr>
        <w:t>预约练习总体安排</w:t>
      </w:r>
      <w:bookmarkEnd w:id="9"/>
    </w:p>
    <w:tbl>
      <w:tblPr>
        <w:tblStyle w:val="5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1"/>
        <w:gridCol w:w="1390"/>
        <w:gridCol w:w="2002"/>
        <w:gridCol w:w="3254"/>
      </w:tblGrid>
      <w:tr w14:paraId="0ADE6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4" w:hRule="atLeast"/>
        </w:trPr>
        <w:tc>
          <w:tcPr>
            <w:tcW w:w="10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0CF76F">
            <w:pPr>
              <w:spacing w:line="360" w:lineRule="auto"/>
              <w:rPr>
                <w:rFonts w:hint="eastAsia" w:ascii="等线" w:hAnsi="等线" w:eastAsia="等线" w:cs="等线"/>
                <w:b/>
                <w:szCs w:val="21"/>
              </w:rPr>
            </w:pPr>
            <w:r>
              <w:rPr>
                <w:rFonts w:hint="eastAsia" w:ascii="等线" w:hAnsi="等线" w:eastAsia="等线" w:cs="等线"/>
                <w:b/>
                <w:szCs w:val="21"/>
              </w:rPr>
              <w:t>开放设备</w:t>
            </w:r>
          </w:p>
        </w:tc>
        <w:tc>
          <w:tcPr>
            <w:tcW w:w="8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8410C4">
            <w:pPr>
              <w:spacing w:line="360" w:lineRule="auto"/>
              <w:rPr>
                <w:rFonts w:hint="eastAsia" w:ascii="等线" w:hAnsi="等线" w:eastAsia="等线" w:cs="等线"/>
                <w:b/>
                <w:szCs w:val="21"/>
              </w:rPr>
            </w:pPr>
            <w:r>
              <w:rPr>
                <w:rFonts w:hint="eastAsia" w:ascii="等线" w:hAnsi="等线" w:eastAsia="等线" w:cs="等线"/>
                <w:b/>
                <w:szCs w:val="21"/>
              </w:rPr>
              <w:t>收费标准</w:t>
            </w:r>
          </w:p>
        </w:tc>
        <w:tc>
          <w:tcPr>
            <w:tcW w:w="11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7F2D58">
            <w:pPr>
              <w:spacing w:line="360" w:lineRule="auto"/>
              <w:rPr>
                <w:rFonts w:hint="eastAsia" w:ascii="等线" w:hAnsi="等线" w:eastAsia="等线" w:cs="等线"/>
                <w:b/>
                <w:szCs w:val="21"/>
              </w:rPr>
            </w:pPr>
            <w:r>
              <w:rPr>
                <w:rFonts w:hint="eastAsia" w:ascii="等线" w:hAnsi="等线" w:eastAsia="等线" w:cs="等线"/>
                <w:b/>
                <w:szCs w:val="21"/>
              </w:rPr>
              <w:t>练习时间、地点</w:t>
            </w:r>
          </w:p>
        </w:tc>
        <w:tc>
          <w:tcPr>
            <w:tcW w:w="19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2F2FA5">
            <w:pPr>
              <w:spacing w:line="360" w:lineRule="auto"/>
              <w:rPr>
                <w:rFonts w:hint="eastAsia" w:ascii="等线" w:hAnsi="等线" w:eastAsia="等线" w:cs="等线"/>
                <w:b/>
                <w:szCs w:val="21"/>
              </w:rPr>
            </w:pPr>
            <w:r>
              <w:rPr>
                <w:rFonts w:hint="eastAsia" w:ascii="等线" w:hAnsi="等线" w:eastAsia="等线" w:cs="等线"/>
                <w:b/>
                <w:szCs w:val="21"/>
              </w:rPr>
              <w:t>联系人及联系方式</w:t>
            </w:r>
          </w:p>
        </w:tc>
      </w:tr>
      <w:tr w14:paraId="2DAED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FA39BF">
            <w:pPr>
              <w:spacing w:line="360" w:lineRule="auto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离散行业自动化（工程实践）</w:t>
            </w:r>
          </w:p>
          <w:p w14:paraId="1C7101AB">
            <w:pPr>
              <w:spacing w:line="360" w:lineRule="auto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设备：</w:t>
            </w:r>
            <w:r>
              <w:rPr>
                <w:rFonts w:hint="eastAsia" w:ascii="等线" w:hAnsi="等线" w:eastAsia="等线" w:cs="等线"/>
                <w:szCs w:val="21"/>
                <w:u w:val="single"/>
              </w:rPr>
              <w:t xml:space="preserve">   </w:t>
            </w:r>
            <w:r>
              <w:rPr>
                <w:rFonts w:hint="eastAsia" w:ascii="等线" w:hAnsi="等线" w:eastAsia="等线" w:cs="等线"/>
                <w:szCs w:val="21"/>
                <w:u w:val="single"/>
                <w:lang w:val="en-US" w:eastAsia="zh-CN"/>
              </w:rPr>
              <w:t>3</w:t>
            </w:r>
            <w:r>
              <w:rPr>
                <w:rFonts w:hint="eastAsia" w:ascii="等线" w:hAnsi="等线" w:eastAsia="等线" w:cs="等线"/>
                <w:szCs w:val="21"/>
                <w:u w:val="single"/>
              </w:rPr>
              <w:t xml:space="preserve">    </w:t>
            </w:r>
            <w:r>
              <w:rPr>
                <w:rFonts w:hint="eastAsia" w:ascii="等线" w:hAnsi="等线" w:eastAsia="等线" w:cs="等线"/>
                <w:szCs w:val="21"/>
              </w:rPr>
              <w:t>套</w:t>
            </w:r>
          </w:p>
        </w:tc>
        <w:tc>
          <w:tcPr>
            <w:tcW w:w="8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98F221">
            <w:pPr>
              <w:spacing w:line="360" w:lineRule="auto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  <w:u w:val="single"/>
              </w:rPr>
              <w:t xml:space="preserve">  </w:t>
            </w:r>
            <w:r>
              <w:rPr>
                <w:rFonts w:hint="eastAsia" w:ascii="等线" w:hAnsi="等线" w:eastAsia="等线" w:cs="等线"/>
                <w:szCs w:val="21"/>
                <w:u w:val="single"/>
                <w:lang w:val="en-US" w:eastAsia="zh-CN"/>
              </w:rPr>
              <w:t>40</w:t>
            </w:r>
            <w:r>
              <w:rPr>
                <w:rFonts w:hint="eastAsia" w:ascii="等线" w:hAnsi="等线" w:eastAsia="等线" w:cs="等线"/>
                <w:szCs w:val="21"/>
                <w:u w:val="single"/>
              </w:rPr>
              <w:t xml:space="preserve"> </w:t>
            </w:r>
            <w:r>
              <w:rPr>
                <w:rFonts w:hint="eastAsia" w:ascii="等线" w:hAnsi="等线" w:eastAsia="等线" w:cs="等线"/>
                <w:szCs w:val="21"/>
              </w:rPr>
              <w:t>元/小时/台</w:t>
            </w:r>
          </w:p>
        </w:tc>
        <w:tc>
          <w:tcPr>
            <w:tcW w:w="11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DC5469">
            <w:pPr>
              <w:spacing w:line="360" w:lineRule="auto"/>
              <w:rPr>
                <w:rFonts w:hint="eastAsia" w:ascii="等线" w:hAnsi="等线" w:eastAsia="等线" w:cs="等线"/>
                <w:szCs w:val="21"/>
                <w:highlight w:val="yellow"/>
              </w:rPr>
            </w:pPr>
            <w:r>
              <w:rPr>
                <w:rFonts w:hint="eastAsia" w:ascii="等线" w:hAnsi="等线" w:eastAsia="等线" w:cs="等线"/>
                <w:szCs w:val="21"/>
                <w:lang w:val="en-US" w:eastAsia="zh-CN"/>
              </w:rPr>
              <w:t>7</w:t>
            </w:r>
            <w:r>
              <w:rPr>
                <w:rFonts w:hint="eastAsia" w:ascii="等线" w:hAnsi="等线" w:eastAsia="等线" w:cs="等线"/>
                <w:szCs w:val="21"/>
              </w:rPr>
              <w:t>月</w:t>
            </w:r>
            <w:r>
              <w:rPr>
                <w:rFonts w:hint="eastAsia" w:ascii="等线" w:hAnsi="等线" w:eastAsia="等线" w:cs="等线"/>
                <w:szCs w:val="21"/>
                <w:lang w:val="en-US" w:eastAsia="zh-CN"/>
              </w:rPr>
              <w:t>6</w:t>
            </w:r>
            <w:r>
              <w:rPr>
                <w:rFonts w:hint="eastAsia" w:ascii="等线" w:hAnsi="等线" w:eastAsia="等线" w:cs="等线"/>
                <w:szCs w:val="21"/>
              </w:rPr>
              <w:t>日-7月</w:t>
            </w:r>
            <w:r>
              <w:rPr>
                <w:rFonts w:hint="eastAsia" w:ascii="等线" w:hAnsi="等线" w:eastAsia="等线" w:cs="等线"/>
                <w:szCs w:val="21"/>
                <w:lang w:val="en-US" w:eastAsia="zh-CN"/>
              </w:rPr>
              <w:t>18</w:t>
            </w:r>
            <w:r>
              <w:rPr>
                <w:rFonts w:hint="eastAsia" w:ascii="等线" w:hAnsi="等线" w:eastAsia="等线" w:cs="等线"/>
                <w:szCs w:val="21"/>
              </w:rPr>
              <w:t>日</w:t>
            </w:r>
          </w:p>
          <w:p w14:paraId="393F4DC9">
            <w:pPr>
              <w:spacing w:line="360" w:lineRule="auto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0</w:t>
            </w:r>
            <w:r>
              <w:rPr>
                <w:rFonts w:hint="eastAsia" w:ascii="等线" w:hAnsi="等线" w:eastAsia="等线" w:cs="等线"/>
                <w:szCs w:val="21"/>
                <w:lang w:val="en-US" w:eastAsia="zh-CN"/>
              </w:rPr>
              <w:t>9</w:t>
            </w:r>
            <w:r>
              <w:rPr>
                <w:rFonts w:hint="eastAsia" w:ascii="等线" w:hAnsi="等线" w:eastAsia="等线" w:cs="等线"/>
                <w:szCs w:val="21"/>
              </w:rPr>
              <w:t>:00--</w:t>
            </w:r>
            <w:r>
              <w:rPr>
                <w:rFonts w:hint="eastAsia" w:ascii="等线" w:hAnsi="等线" w:eastAsia="等线" w:cs="等线"/>
                <w:szCs w:val="21"/>
                <w:lang w:val="en-US" w:eastAsia="zh-CN"/>
              </w:rPr>
              <w:t>18</w:t>
            </w:r>
            <w:r>
              <w:rPr>
                <w:rFonts w:hint="eastAsia" w:ascii="等线" w:hAnsi="等线" w:eastAsia="等线" w:cs="等线"/>
                <w:szCs w:val="21"/>
              </w:rPr>
              <w:t>:00</w:t>
            </w:r>
          </w:p>
          <w:p w14:paraId="38978074">
            <w:pPr>
              <w:spacing w:line="360" w:lineRule="auto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  <w:u w:val="single"/>
              </w:rPr>
              <w:t xml:space="preserve"> </w:t>
            </w:r>
            <w:r>
              <w:rPr>
                <w:rFonts w:hint="eastAsia" w:ascii="等线" w:hAnsi="等线" w:eastAsia="等线" w:cs="等线"/>
                <w:szCs w:val="21"/>
                <w:u w:val="single"/>
                <w:lang w:val="en-US" w:eastAsia="zh-CN"/>
              </w:rPr>
              <w:t>怀德</w:t>
            </w:r>
            <w:r>
              <w:rPr>
                <w:rFonts w:hint="eastAsia" w:ascii="等线" w:hAnsi="等线" w:eastAsia="等线" w:cs="等线"/>
                <w:szCs w:val="21"/>
                <w:u w:val="single"/>
              </w:rPr>
              <w:t xml:space="preserve"> </w:t>
            </w:r>
            <w:r>
              <w:rPr>
                <w:rFonts w:hint="eastAsia" w:ascii="等线" w:hAnsi="等线" w:eastAsia="等线" w:cs="等线"/>
                <w:szCs w:val="21"/>
              </w:rPr>
              <w:t>楼</w:t>
            </w:r>
            <w:r>
              <w:rPr>
                <w:rFonts w:hint="eastAsia" w:ascii="等线" w:hAnsi="等线" w:eastAsia="等线" w:cs="等线"/>
                <w:szCs w:val="21"/>
                <w:u w:val="single"/>
              </w:rPr>
              <w:t xml:space="preserve"> </w:t>
            </w:r>
            <w:r>
              <w:rPr>
                <w:rFonts w:hint="eastAsia" w:ascii="等线" w:hAnsi="等线" w:eastAsia="等线" w:cs="等线"/>
                <w:szCs w:val="21"/>
                <w:u w:val="single"/>
                <w:lang w:val="en-US" w:eastAsia="zh-CN"/>
              </w:rPr>
              <w:t>105</w:t>
            </w:r>
            <w:r>
              <w:rPr>
                <w:rFonts w:hint="eastAsia" w:ascii="等线" w:hAnsi="等线" w:eastAsia="等线" w:cs="等线"/>
                <w:szCs w:val="21"/>
                <w:u w:val="single"/>
              </w:rPr>
              <w:t xml:space="preserve"> </w:t>
            </w:r>
            <w:r>
              <w:rPr>
                <w:rFonts w:hint="eastAsia" w:ascii="等线" w:hAnsi="等线" w:eastAsia="等线" w:cs="等线"/>
                <w:szCs w:val="21"/>
              </w:rPr>
              <w:t>室</w:t>
            </w:r>
          </w:p>
        </w:tc>
        <w:tc>
          <w:tcPr>
            <w:tcW w:w="19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E09DAC">
            <w:pPr>
              <w:spacing w:line="360" w:lineRule="auto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姓名：</w:t>
            </w: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en-US" w:eastAsia="zh-CN"/>
              </w:rPr>
              <w:t>郑老师</w:t>
            </w:r>
          </w:p>
          <w:p w14:paraId="203936A5">
            <w:pPr>
              <w:spacing w:line="360" w:lineRule="auto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电话：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18350295107</w:t>
            </w: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 xml:space="preserve"> </w:t>
            </w:r>
          </w:p>
          <w:p w14:paraId="2FE4A82A">
            <w:pPr>
              <w:spacing w:line="360" w:lineRule="auto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邮箱：</w:t>
            </w: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en-US" w:eastAsia="zh-CN"/>
              </w:rPr>
              <w:t>zhengqing@xit.edu.cn</w:t>
            </w:r>
          </w:p>
        </w:tc>
      </w:tr>
      <w:tr w14:paraId="30A83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2418D2">
            <w:pPr>
              <w:spacing w:line="360" w:lineRule="auto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智能制造通识</w:t>
            </w:r>
          </w:p>
          <w:p w14:paraId="2E665913">
            <w:pPr>
              <w:spacing w:line="360" w:lineRule="auto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设备</w:t>
            </w:r>
            <w:r>
              <w:rPr>
                <w:rFonts w:hint="eastAsia" w:ascii="等线" w:hAnsi="等线" w:eastAsia="等线" w:cs="等线"/>
                <w:szCs w:val="21"/>
                <w:u w:val="single"/>
              </w:rPr>
              <w:t xml:space="preserve">    </w:t>
            </w:r>
            <w:r>
              <w:rPr>
                <w:rFonts w:hint="eastAsia" w:ascii="等线" w:hAnsi="等线" w:eastAsia="等线" w:cs="等线"/>
                <w:szCs w:val="21"/>
                <w:u w:val="single"/>
                <w:lang w:val="en-US" w:eastAsia="zh-CN"/>
              </w:rPr>
              <w:t>6</w:t>
            </w:r>
            <w:r>
              <w:rPr>
                <w:rFonts w:hint="eastAsia" w:ascii="等线" w:hAnsi="等线" w:eastAsia="等线" w:cs="等线"/>
                <w:szCs w:val="21"/>
                <w:u w:val="single"/>
              </w:rPr>
              <w:t xml:space="preserve">   </w:t>
            </w:r>
            <w:r>
              <w:rPr>
                <w:rFonts w:hint="eastAsia" w:ascii="等线" w:hAnsi="等线" w:eastAsia="等线" w:cs="等线"/>
                <w:szCs w:val="21"/>
              </w:rPr>
              <w:t>套</w:t>
            </w:r>
          </w:p>
        </w:tc>
        <w:tc>
          <w:tcPr>
            <w:tcW w:w="8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71763A">
            <w:pPr>
              <w:spacing w:line="360" w:lineRule="auto"/>
              <w:rPr>
                <w:rFonts w:hint="eastAsia" w:ascii="等线" w:hAnsi="等线" w:eastAsia="等线" w:cs="等线"/>
                <w:szCs w:val="21"/>
                <w:u w:val="single"/>
              </w:rPr>
            </w:pPr>
            <w:r>
              <w:rPr>
                <w:rFonts w:hint="eastAsia" w:ascii="等线" w:hAnsi="等线" w:eastAsia="等线" w:cs="等线"/>
                <w:szCs w:val="21"/>
                <w:u w:val="single"/>
              </w:rPr>
              <w:t xml:space="preserve"> </w:t>
            </w:r>
            <w:r>
              <w:rPr>
                <w:rFonts w:hint="eastAsia" w:ascii="等线" w:hAnsi="等线" w:eastAsia="等线" w:cs="等线"/>
                <w:szCs w:val="21"/>
                <w:u w:val="single"/>
                <w:lang w:val="en-US" w:eastAsia="zh-CN"/>
              </w:rPr>
              <w:t>40</w:t>
            </w:r>
            <w:r>
              <w:rPr>
                <w:rFonts w:hint="eastAsia" w:ascii="等线" w:hAnsi="等线" w:eastAsia="等线" w:cs="等线"/>
                <w:szCs w:val="21"/>
                <w:u w:val="single"/>
              </w:rPr>
              <w:t xml:space="preserve">  </w:t>
            </w:r>
            <w:r>
              <w:rPr>
                <w:rFonts w:hint="eastAsia" w:ascii="等线" w:hAnsi="等线" w:eastAsia="等线" w:cs="等线"/>
                <w:szCs w:val="21"/>
              </w:rPr>
              <w:t>元/小时/套</w:t>
            </w:r>
          </w:p>
        </w:tc>
        <w:tc>
          <w:tcPr>
            <w:tcW w:w="11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E1ABF9">
            <w:pPr>
              <w:spacing w:line="360" w:lineRule="auto"/>
              <w:rPr>
                <w:rFonts w:hint="eastAsia" w:ascii="等线" w:hAnsi="等线" w:eastAsia="等线" w:cs="等线"/>
                <w:szCs w:val="21"/>
                <w:highlight w:val="yellow"/>
              </w:rPr>
            </w:pPr>
            <w:r>
              <w:rPr>
                <w:rFonts w:hint="eastAsia" w:ascii="等线" w:hAnsi="等线" w:eastAsia="等线" w:cs="等线"/>
                <w:szCs w:val="21"/>
                <w:lang w:val="en-US" w:eastAsia="zh-CN"/>
              </w:rPr>
              <w:t>7</w:t>
            </w:r>
            <w:r>
              <w:rPr>
                <w:rFonts w:hint="eastAsia" w:ascii="等线" w:hAnsi="等线" w:eastAsia="等线" w:cs="等线"/>
                <w:szCs w:val="21"/>
              </w:rPr>
              <w:t>月</w:t>
            </w:r>
            <w:r>
              <w:rPr>
                <w:rFonts w:hint="eastAsia" w:ascii="等线" w:hAnsi="等线" w:eastAsia="等线" w:cs="等线"/>
                <w:szCs w:val="21"/>
                <w:lang w:val="en-US" w:eastAsia="zh-CN"/>
              </w:rPr>
              <w:t>6</w:t>
            </w:r>
            <w:r>
              <w:rPr>
                <w:rFonts w:hint="eastAsia" w:ascii="等线" w:hAnsi="等线" w:eastAsia="等线" w:cs="等线"/>
                <w:szCs w:val="21"/>
              </w:rPr>
              <w:t>日-7月1</w:t>
            </w:r>
            <w:r>
              <w:rPr>
                <w:rFonts w:hint="eastAsia" w:ascii="等线" w:hAnsi="等线" w:eastAsia="等线" w:cs="等线"/>
                <w:szCs w:val="21"/>
                <w:lang w:val="en-US" w:eastAsia="zh-CN"/>
              </w:rPr>
              <w:t>8</w:t>
            </w:r>
            <w:r>
              <w:rPr>
                <w:rFonts w:hint="eastAsia" w:ascii="等线" w:hAnsi="等线" w:eastAsia="等线" w:cs="等线"/>
                <w:szCs w:val="21"/>
              </w:rPr>
              <w:t>日</w:t>
            </w:r>
          </w:p>
          <w:p w14:paraId="251B365D">
            <w:pPr>
              <w:spacing w:line="360" w:lineRule="auto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0</w:t>
            </w:r>
            <w:r>
              <w:rPr>
                <w:rFonts w:hint="eastAsia" w:ascii="等线" w:hAnsi="等线" w:eastAsia="等线" w:cs="等线"/>
                <w:szCs w:val="21"/>
                <w:lang w:val="en-US" w:eastAsia="zh-CN"/>
              </w:rPr>
              <w:t>9</w:t>
            </w:r>
            <w:r>
              <w:rPr>
                <w:rFonts w:hint="eastAsia" w:ascii="等线" w:hAnsi="等线" w:eastAsia="等线" w:cs="等线"/>
                <w:szCs w:val="21"/>
              </w:rPr>
              <w:t>:00--</w:t>
            </w:r>
            <w:r>
              <w:rPr>
                <w:rFonts w:hint="eastAsia" w:ascii="等线" w:hAnsi="等线" w:eastAsia="等线" w:cs="等线"/>
                <w:szCs w:val="21"/>
                <w:lang w:val="en-US" w:eastAsia="zh-CN"/>
              </w:rPr>
              <w:t>18</w:t>
            </w:r>
            <w:r>
              <w:rPr>
                <w:rFonts w:hint="eastAsia" w:ascii="等线" w:hAnsi="等线" w:eastAsia="等线" w:cs="等线"/>
                <w:szCs w:val="21"/>
              </w:rPr>
              <w:t>:00</w:t>
            </w:r>
          </w:p>
          <w:p w14:paraId="51329341">
            <w:pPr>
              <w:spacing w:line="360" w:lineRule="auto"/>
              <w:rPr>
                <w:rFonts w:hint="eastAsia" w:ascii="等线" w:hAnsi="等线" w:eastAsia="等线" w:cs="等线"/>
                <w:szCs w:val="21"/>
                <w:highlight w:val="yellow"/>
              </w:rPr>
            </w:pPr>
            <w:r>
              <w:rPr>
                <w:rFonts w:hint="eastAsia" w:ascii="等线" w:hAnsi="等线" w:eastAsia="等线" w:cs="等线"/>
                <w:szCs w:val="21"/>
                <w:u w:val="single"/>
              </w:rPr>
              <w:t xml:space="preserve"> </w:t>
            </w:r>
            <w:r>
              <w:rPr>
                <w:rFonts w:hint="eastAsia" w:ascii="等线" w:hAnsi="等线" w:eastAsia="等线" w:cs="等线"/>
                <w:szCs w:val="21"/>
                <w:u w:val="single"/>
                <w:lang w:val="en-US" w:eastAsia="zh-CN"/>
              </w:rPr>
              <w:t>怀德</w:t>
            </w:r>
            <w:r>
              <w:rPr>
                <w:rFonts w:hint="eastAsia" w:ascii="等线" w:hAnsi="等线" w:eastAsia="等线" w:cs="等线"/>
                <w:szCs w:val="21"/>
              </w:rPr>
              <w:t>楼</w:t>
            </w:r>
            <w:r>
              <w:rPr>
                <w:rFonts w:hint="eastAsia" w:ascii="等线" w:hAnsi="等线" w:eastAsia="等线" w:cs="等线"/>
                <w:szCs w:val="21"/>
                <w:u w:val="single"/>
              </w:rPr>
              <w:t xml:space="preserve"> </w:t>
            </w:r>
            <w:r>
              <w:rPr>
                <w:rFonts w:hint="eastAsia" w:ascii="等线" w:hAnsi="等线" w:eastAsia="等线" w:cs="等线"/>
                <w:szCs w:val="21"/>
                <w:u w:val="single"/>
                <w:lang w:val="en-US" w:eastAsia="zh-CN"/>
              </w:rPr>
              <w:t>102</w:t>
            </w:r>
            <w:r>
              <w:rPr>
                <w:rFonts w:hint="eastAsia" w:ascii="等线" w:hAnsi="等线" w:eastAsia="等线" w:cs="等线"/>
                <w:szCs w:val="21"/>
                <w:u w:val="single"/>
              </w:rPr>
              <w:t xml:space="preserve">  </w:t>
            </w:r>
            <w:r>
              <w:rPr>
                <w:rFonts w:hint="eastAsia" w:ascii="等线" w:hAnsi="等线" w:eastAsia="等线" w:cs="等线"/>
                <w:szCs w:val="21"/>
              </w:rPr>
              <w:t>室</w:t>
            </w:r>
          </w:p>
        </w:tc>
        <w:tc>
          <w:tcPr>
            <w:tcW w:w="19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A13EDC">
            <w:pPr>
              <w:spacing w:line="360" w:lineRule="auto"/>
              <w:rPr>
                <w:rFonts w:hint="default" w:ascii="等线" w:hAnsi="等线" w:eastAsia="等线" w:cs="等线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姓名：</w:t>
            </w: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en-US" w:eastAsia="zh-CN"/>
              </w:rPr>
              <w:t>廖老师</w:t>
            </w:r>
          </w:p>
          <w:p w14:paraId="0AAA50D8">
            <w:pPr>
              <w:spacing w:line="360" w:lineRule="auto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电话：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18906037672</w:t>
            </w:r>
          </w:p>
          <w:p w14:paraId="704C3588">
            <w:pPr>
              <w:spacing w:line="360" w:lineRule="auto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邮箱：</w:t>
            </w: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en-US" w:eastAsia="zh-CN"/>
              </w:rPr>
              <w:t>liaogengbin@xit.edu.cn</w:t>
            </w:r>
          </w:p>
        </w:tc>
      </w:tr>
    </w:tbl>
    <w:p w14:paraId="18A65386">
      <w:pPr>
        <w:pStyle w:val="7"/>
        <w:numPr>
          <w:ilvl w:val="0"/>
          <w:numId w:val="2"/>
        </w:numPr>
        <w:spacing w:line="360" w:lineRule="auto"/>
        <w:ind w:left="0" w:firstLine="420" w:firstLineChars="0"/>
        <w:rPr>
          <w:rFonts w:hint="eastAsia" w:ascii="等线" w:hAnsi="等线" w:eastAsia="等线" w:cs="等线"/>
          <w:szCs w:val="28"/>
        </w:rPr>
      </w:pPr>
      <w:r>
        <w:rPr>
          <w:rFonts w:hint="eastAsia" w:ascii="等线" w:hAnsi="等线" w:eastAsia="等线" w:cs="等线"/>
          <w:szCs w:val="28"/>
        </w:rPr>
        <w:t>本赛区设备配置请参考官网“全国赛区”发布的各赛项《竞赛设备清单》。</w:t>
      </w:r>
    </w:p>
    <w:p w14:paraId="2424494F">
      <w:pPr>
        <w:pStyle w:val="7"/>
        <w:numPr>
          <w:ilvl w:val="0"/>
          <w:numId w:val="2"/>
        </w:numPr>
        <w:spacing w:line="360" w:lineRule="auto"/>
        <w:ind w:left="0" w:firstLine="420" w:firstLineChars="0"/>
        <w:rPr>
          <w:rFonts w:hint="eastAsia" w:ascii="等线" w:hAnsi="等线" w:eastAsia="等线" w:cs="等线"/>
          <w:b/>
          <w:szCs w:val="28"/>
          <w:u w:val="single"/>
        </w:rPr>
      </w:pPr>
      <w:r>
        <w:rPr>
          <w:rFonts w:hint="eastAsia" w:ascii="等线" w:hAnsi="等线" w:eastAsia="等线" w:cs="等线"/>
          <w:b/>
          <w:szCs w:val="28"/>
        </w:rPr>
        <w:t>本赛区通知及其他注意事项将在分赛区QQ群实时发布，请本赛区所有参赛师生尽快加入</w:t>
      </w:r>
      <w:r>
        <w:rPr>
          <w:rFonts w:hint="eastAsia" w:ascii="等线" w:hAnsi="等线" w:eastAsia="等线" w:cs="等线"/>
          <w:b/>
          <w:szCs w:val="28"/>
          <w:lang w:eastAsia="zh-CN"/>
        </w:rPr>
        <w:t>2026</w:t>
      </w:r>
      <w:r>
        <w:rPr>
          <w:rFonts w:hint="eastAsia" w:ascii="等线" w:hAnsi="等线" w:eastAsia="等线" w:cs="等线"/>
          <w:b/>
          <w:szCs w:val="28"/>
        </w:rPr>
        <w:t>年分赛区QQ群</w:t>
      </w:r>
      <w:r>
        <w:rPr>
          <w:rFonts w:hint="eastAsia" w:ascii="等线" w:hAnsi="等线" w:eastAsia="等线" w:cs="等线"/>
          <w:b/>
          <w:szCs w:val="28"/>
          <w:u w:val="single"/>
        </w:rPr>
        <w:t xml:space="preserve">     </w:t>
      </w:r>
      <w:r>
        <w:rPr>
          <w:rFonts w:hint="eastAsia" w:ascii="等线" w:hAnsi="等线" w:eastAsia="等线" w:cs="等线"/>
          <w:b/>
          <w:szCs w:val="28"/>
          <w:u w:val="single"/>
          <w:lang w:val="en-US" w:eastAsia="zh-CN"/>
        </w:rPr>
        <w:t>875031047</w:t>
      </w:r>
      <w:r>
        <w:rPr>
          <w:rFonts w:hint="eastAsia" w:ascii="等线" w:hAnsi="等线" w:eastAsia="等线" w:cs="等线"/>
          <w:b/>
          <w:szCs w:val="28"/>
          <w:u w:val="single"/>
        </w:rPr>
        <w:t xml:space="preserve">      </w:t>
      </w:r>
      <w:r>
        <w:rPr>
          <w:rFonts w:hint="eastAsia" w:ascii="等线" w:hAnsi="等线" w:eastAsia="等线" w:cs="等线"/>
          <w:b/>
          <w:szCs w:val="28"/>
        </w:rPr>
        <w:t>，所有参赛者请实名制入群，入群请报：学校-年级-姓名。</w:t>
      </w:r>
    </w:p>
    <w:p w14:paraId="4FFEA535">
      <w:pPr>
        <w:pStyle w:val="3"/>
        <w:numPr>
          <w:ilvl w:val="0"/>
          <w:numId w:val="1"/>
        </w:numPr>
        <w:spacing w:before="200" w:after="200" w:line="360" w:lineRule="auto"/>
        <w:ind w:left="420" w:hanging="420"/>
        <w:rPr>
          <w:rFonts w:hint="eastAsia" w:ascii="等线" w:hAnsi="等线" w:eastAsia="等线" w:cs="等线"/>
          <w:sz w:val="28"/>
        </w:rPr>
      </w:pPr>
      <w:bookmarkStart w:id="10" w:name="_Toc18165"/>
      <w:r>
        <w:rPr>
          <w:rFonts w:hint="eastAsia" w:ascii="等线" w:hAnsi="等线" w:eastAsia="等线" w:cs="等线"/>
          <w:sz w:val="28"/>
        </w:rPr>
        <w:t>预约方式</w:t>
      </w:r>
      <w:bookmarkEnd w:id="10"/>
    </w:p>
    <w:p w14:paraId="4DA94E56">
      <w:pPr>
        <w:pStyle w:val="7"/>
        <w:numPr>
          <w:ilvl w:val="0"/>
          <w:numId w:val="0"/>
        </w:numPr>
        <w:spacing w:line="360" w:lineRule="auto"/>
        <w:ind w:left="840" w:leftChars="0" w:hanging="420" w:firstLineChars="0"/>
        <w:rPr>
          <w:rFonts w:hint="eastAsia" w:ascii="等线" w:hAnsi="等线" w:eastAsia="等线" w:cs="等线"/>
          <w:szCs w:val="28"/>
        </w:rPr>
      </w:pPr>
      <w:r>
        <w:rPr>
          <w:rFonts w:hint="eastAsia" w:ascii="等线" w:hAnsi="等线" w:eastAsia="等线" w:cs="等线"/>
          <w:kern w:val="2"/>
          <w:sz w:val="21"/>
          <w:szCs w:val="28"/>
          <w:lang w:val="en-US" w:eastAsia="zh-CN" w:bidi="ar-SA"/>
        </w:rPr>
        <w:t xml:space="preserve">1)  </w:t>
      </w:r>
      <w:r>
        <w:rPr>
          <w:rFonts w:hint="eastAsia" w:ascii="等线" w:hAnsi="等线" w:eastAsia="等线" w:cs="等线"/>
          <w:szCs w:val="28"/>
        </w:rPr>
        <w:t>参赛学生需通过大赛官网个人主页的“上机练习预约”系统进行预约。</w:t>
      </w:r>
    </w:p>
    <w:p w14:paraId="0B369212">
      <w:pPr>
        <w:pStyle w:val="7"/>
        <w:numPr>
          <w:ilvl w:val="0"/>
          <w:numId w:val="0"/>
        </w:numPr>
        <w:spacing w:line="360" w:lineRule="auto"/>
        <w:ind w:left="0" w:leftChars="0" w:firstLine="420" w:firstLineChars="0"/>
        <w:rPr>
          <w:rFonts w:hint="eastAsia" w:ascii="等线" w:hAnsi="等线" w:eastAsia="等线" w:cs="等线"/>
          <w:szCs w:val="28"/>
        </w:rPr>
      </w:pPr>
      <w:r>
        <w:rPr>
          <w:rFonts w:hint="eastAsia" w:ascii="等线" w:hAnsi="等线" w:eastAsia="等线" w:cs="等线"/>
          <w:kern w:val="2"/>
          <w:sz w:val="21"/>
          <w:szCs w:val="28"/>
          <w:lang w:val="en-US" w:eastAsia="zh-CN" w:bidi="ar-SA"/>
        </w:rPr>
        <w:t xml:space="preserve">2)  </w:t>
      </w:r>
      <w:r>
        <w:rPr>
          <w:rFonts w:hint="eastAsia" w:ascii="等线" w:hAnsi="等线" w:eastAsia="等线" w:cs="等线"/>
          <w:szCs w:val="28"/>
        </w:rPr>
        <w:t>每支队伍申请预约，并由分赛区管理员审核通过后，本次预约成功。</w:t>
      </w:r>
    </w:p>
    <w:p w14:paraId="5A522B1E">
      <w:pPr>
        <w:pStyle w:val="7"/>
        <w:numPr>
          <w:ilvl w:val="0"/>
          <w:numId w:val="0"/>
        </w:numPr>
        <w:spacing w:line="360" w:lineRule="auto"/>
        <w:ind w:left="0" w:leftChars="0" w:firstLine="420" w:firstLineChars="0"/>
        <w:rPr>
          <w:rFonts w:hint="eastAsia" w:ascii="等线" w:hAnsi="等线" w:eastAsia="等线" w:cs="等线"/>
          <w:szCs w:val="28"/>
        </w:rPr>
      </w:pPr>
      <w:r>
        <w:rPr>
          <w:rFonts w:hint="eastAsia" w:ascii="等线" w:hAnsi="等线" w:eastAsia="等线" w:cs="等线"/>
          <w:kern w:val="2"/>
          <w:sz w:val="21"/>
          <w:szCs w:val="28"/>
          <w:lang w:val="en-US" w:eastAsia="zh-CN" w:bidi="ar-SA"/>
        </w:rPr>
        <w:t xml:space="preserve">3)  </w:t>
      </w:r>
      <w:r>
        <w:rPr>
          <w:rFonts w:hint="eastAsia" w:ascii="等线" w:hAnsi="等线" w:eastAsia="等线" w:cs="等线"/>
          <w:szCs w:val="28"/>
        </w:rPr>
        <w:t>预约成功后，请按照预约时间上机练习，参赛队可在上机前12小时前取消。</w:t>
      </w:r>
    </w:p>
    <w:p w14:paraId="7FBC2364">
      <w:pPr>
        <w:pStyle w:val="7"/>
        <w:numPr>
          <w:ilvl w:val="0"/>
          <w:numId w:val="0"/>
        </w:numPr>
        <w:spacing w:line="360" w:lineRule="auto"/>
        <w:ind w:left="0" w:leftChars="0" w:firstLine="420" w:firstLineChars="0"/>
        <w:rPr>
          <w:rFonts w:hint="eastAsia" w:ascii="等线" w:hAnsi="等线" w:eastAsia="等线" w:cs="等线"/>
          <w:color w:val="FF0000"/>
          <w:szCs w:val="28"/>
        </w:rPr>
      </w:pPr>
      <w:r>
        <w:rPr>
          <w:rFonts w:hint="eastAsia" w:ascii="等线" w:hAnsi="等线" w:eastAsia="等线" w:cs="等线"/>
          <w:color w:val="auto"/>
          <w:kern w:val="2"/>
          <w:sz w:val="21"/>
          <w:szCs w:val="28"/>
          <w:lang w:val="en-US" w:eastAsia="zh-CN" w:bidi="ar-SA"/>
        </w:rPr>
        <w:t xml:space="preserve">4)  </w:t>
      </w:r>
      <w:r>
        <w:rPr>
          <w:rFonts w:hint="eastAsia" w:ascii="等线" w:hAnsi="等线" w:eastAsia="等线" w:cs="等线"/>
          <w:szCs w:val="28"/>
        </w:rPr>
        <w:t>出现2次预约后不到场的队伍，将被取消免费上机练习的机会。</w:t>
      </w:r>
    </w:p>
    <w:p w14:paraId="1A3C6C09">
      <w:pPr>
        <w:pStyle w:val="7"/>
        <w:numPr>
          <w:ilvl w:val="0"/>
          <w:numId w:val="0"/>
        </w:numPr>
        <w:spacing w:line="360" w:lineRule="auto"/>
        <w:ind w:left="420" w:leftChars="0"/>
        <w:rPr>
          <w:rFonts w:hint="eastAsia" w:ascii="等线" w:hAnsi="等线" w:eastAsia="等线" w:cs="等线"/>
          <w:color w:val="FF0000"/>
          <w:szCs w:val="28"/>
          <w:lang w:eastAsia="zh-CN"/>
        </w:rPr>
      </w:pPr>
    </w:p>
    <w:p w14:paraId="7A5B69D1">
      <w:pPr>
        <w:pStyle w:val="7"/>
        <w:numPr>
          <w:ilvl w:val="0"/>
          <w:numId w:val="0"/>
        </w:numPr>
        <w:spacing w:line="360" w:lineRule="auto"/>
        <w:ind w:left="420" w:leftChars="0"/>
        <w:rPr>
          <w:rFonts w:hint="eastAsia" w:ascii="等线" w:hAnsi="等线" w:eastAsia="等线" w:cs="等线"/>
          <w:color w:val="FF0000"/>
          <w:szCs w:val="28"/>
          <w:lang w:eastAsia="zh-CN"/>
        </w:rPr>
      </w:pPr>
    </w:p>
    <w:p w14:paraId="5874AD9D">
      <w:pPr>
        <w:pStyle w:val="3"/>
        <w:numPr>
          <w:ilvl w:val="0"/>
          <w:numId w:val="1"/>
        </w:numPr>
        <w:spacing w:before="200" w:after="200" w:line="360" w:lineRule="auto"/>
        <w:ind w:left="420" w:hanging="420"/>
        <w:rPr>
          <w:rFonts w:hint="eastAsia" w:ascii="等线" w:hAnsi="等线" w:eastAsia="等线" w:cs="等线"/>
          <w:sz w:val="28"/>
        </w:rPr>
      </w:pPr>
      <w:bookmarkStart w:id="11" w:name="_Toc1789"/>
      <w:r>
        <w:rPr>
          <w:rFonts w:hint="eastAsia" w:ascii="等线" w:hAnsi="等线" w:eastAsia="等线" w:cs="等线"/>
          <w:sz w:val="28"/>
        </w:rPr>
        <w:t>免费练习说明</w:t>
      </w:r>
      <w:bookmarkEnd w:id="11"/>
    </w:p>
    <w:p w14:paraId="5B06955E">
      <w:pPr>
        <w:spacing w:line="360" w:lineRule="auto"/>
        <w:ind w:firstLine="480" w:firstLineChars="200"/>
        <w:rPr>
          <w:rFonts w:hint="eastAsia" w:ascii="等线" w:hAnsi="等线" w:eastAsia="等线" w:cs="等线"/>
          <w:szCs w:val="21"/>
          <w:highlight w:val="yellow"/>
        </w:rPr>
      </w:pPr>
      <w:r>
        <w:rPr>
          <w:rFonts w:hint="eastAsia" w:cs="Times New Roman" w:asciiTheme="minorHAnsi" w:hAnsiTheme="minorHAnsi" w:eastAsiaTheme="minorHAnsi"/>
          <w:color w:val="000000"/>
          <w:kern w:val="2"/>
          <w:sz w:val="24"/>
          <w:szCs w:val="24"/>
          <w:lang w:val="en-US" w:eastAsia="zh-CN" w:bidi="ar-SA"/>
        </w:rPr>
        <w:t>根据全国竞赛组委会规定，本赛区会为每支参赛队伍提供2小时免费预约练习。各参赛队伍自行预约。超过两小时的预约部分按收费标准进行收费。</w:t>
      </w:r>
    </w:p>
    <w:p w14:paraId="2C444605">
      <w:pPr>
        <w:pStyle w:val="3"/>
        <w:numPr>
          <w:ilvl w:val="0"/>
          <w:numId w:val="1"/>
        </w:numPr>
        <w:adjustRightInd w:val="0"/>
        <w:snapToGrid w:val="0"/>
        <w:spacing w:before="200" w:after="200" w:line="312" w:lineRule="auto"/>
        <w:ind w:left="420" w:hanging="420"/>
        <w:rPr>
          <w:rFonts w:hint="eastAsia" w:ascii="等线" w:hAnsi="等线" w:eastAsia="等线" w:cs="等线"/>
          <w:szCs w:val="21"/>
          <w:lang w:val="en-US" w:eastAsia="zh-CN"/>
        </w:rPr>
      </w:pPr>
      <w:bookmarkStart w:id="12" w:name="_Toc30828"/>
      <w:r>
        <w:rPr>
          <w:rFonts w:hint="eastAsia" w:ascii="等线" w:hAnsi="等线" w:eastAsia="等线" w:cs="等线"/>
          <w:sz w:val="28"/>
        </w:rPr>
        <w:t>发票处理</w:t>
      </w:r>
      <w:bookmarkEnd w:id="12"/>
    </w:p>
    <w:p w14:paraId="026368BA">
      <w:pPr>
        <w:adjustRightInd w:val="0"/>
        <w:snapToGrid w:val="0"/>
        <w:spacing w:line="312" w:lineRule="auto"/>
        <w:ind w:firstLine="480" w:firstLineChars="200"/>
        <w:rPr>
          <w:rFonts w:hint="eastAsia" w:ascii="等线" w:hAnsi="等线" w:eastAsia="等线" w:cs="等线"/>
          <w:szCs w:val="21"/>
        </w:rPr>
      </w:pPr>
      <w:r>
        <w:rPr>
          <w:rFonts w:hint="eastAsia" w:cs="Times New Roman" w:asciiTheme="minorHAnsi" w:hAnsiTheme="minorHAnsi" w:eastAsiaTheme="minorHAnsi"/>
          <w:color w:val="000000"/>
          <w:kern w:val="2"/>
          <w:sz w:val="24"/>
          <w:szCs w:val="24"/>
          <w:lang w:val="en-US" w:eastAsia="zh-CN" w:bidi="ar-SA"/>
        </w:rPr>
        <w:t>超出免费练习时长的收费练习费用可提供发票。</w:t>
      </w:r>
    </w:p>
    <w:p w14:paraId="5BF4E46D">
      <w:pPr>
        <w:pStyle w:val="3"/>
        <w:numPr>
          <w:ilvl w:val="0"/>
          <w:numId w:val="1"/>
        </w:numPr>
        <w:adjustRightInd w:val="0"/>
        <w:snapToGrid w:val="0"/>
        <w:spacing w:before="200" w:after="200" w:line="312" w:lineRule="auto"/>
        <w:ind w:left="420" w:hanging="420"/>
        <w:rPr>
          <w:rFonts w:hint="eastAsia" w:ascii="等线" w:hAnsi="等线" w:eastAsia="等线" w:cs="等线"/>
          <w:sz w:val="28"/>
        </w:rPr>
      </w:pPr>
      <w:bookmarkStart w:id="13" w:name="_Toc12797"/>
      <w:r>
        <w:rPr>
          <w:rFonts w:hint="eastAsia" w:ascii="等线" w:hAnsi="等线" w:eastAsia="等线" w:cs="等线"/>
          <w:sz w:val="28"/>
        </w:rPr>
        <w:t>食宿信息</w:t>
      </w:r>
      <w:bookmarkEnd w:id="13"/>
    </w:p>
    <w:p w14:paraId="1AC4CA0B">
      <w:pPr>
        <w:pStyle w:val="7"/>
        <w:numPr>
          <w:ilvl w:val="0"/>
          <w:numId w:val="3"/>
        </w:numPr>
        <w:spacing w:line="360" w:lineRule="auto"/>
        <w:ind w:firstLine="482" w:firstLineChars="200"/>
        <w:rPr>
          <w:rFonts w:hint="eastAsia" w:asciiTheme="minorHAnsi" w:hAnsiTheme="minorHAnsi"/>
          <w:b/>
          <w:bCs/>
          <w:color w:val="000000"/>
          <w:sz w:val="24"/>
          <w:szCs w:val="24"/>
          <w:lang w:val="en-US" w:eastAsia="zh-CN"/>
        </w:rPr>
      </w:pPr>
      <w:bookmarkStart w:id="14" w:name="_Toc13407"/>
      <w:r>
        <w:rPr>
          <w:rFonts w:hint="eastAsia" w:asciiTheme="minorHAnsi" w:hAnsiTheme="minorHAnsi"/>
          <w:b/>
          <w:bCs/>
          <w:color w:val="000000"/>
          <w:sz w:val="24"/>
          <w:szCs w:val="24"/>
          <w:lang w:val="en-US" w:eastAsia="zh-CN"/>
        </w:rPr>
        <w:t>饮食推荐：</w:t>
      </w:r>
    </w:p>
    <w:p w14:paraId="26CF3A07">
      <w:pPr>
        <w:pStyle w:val="7"/>
        <w:numPr>
          <w:ilvl w:val="0"/>
          <w:numId w:val="0"/>
        </w:numPr>
        <w:spacing w:line="360" w:lineRule="auto"/>
        <w:ind w:firstLine="480" w:firstLineChars="200"/>
        <w:rPr>
          <w:rFonts w:hint="default" w:eastAsia="宋体" w:asciiTheme="minorHAnsi" w:hAnsiTheme="minorHAnsi"/>
          <w:color w:val="000000"/>
          <w:sz w:val="24"/>
          <w:szCs w:val="24"/>
          <w:lang w:val="en-US" w:eastAsia="zh-CN"/>
        </w:rPr>
      </w:pPr>
      <w:r>
        <w:rPr>
          <w:rFonts w:hint="eastAsia" w:asciiTheme="minorHAnsi" w:hAnsiTheme="minorHAnsi" w:eastAsiaTheme="minorHAnsi"/>
          <w:color w:val="000000"/>
          <w:sz w:val="24"/>
          <w:szCs w:val="24"/>
        </w:rPr>
        <w:t>学校</w:t>
      </w:r>
      <w:r>
        <w:rPr>
          <w:rFonts w:hint="eastAsia" w:asciiTheme="minorHAnsi" w:hAnsiTheme="minorHAnsi"/>
          <w:color w:val="000000"/>
          <w:sz w:val="24"/>
          <w:szCs w:val="24"/>
          <w:lang w:val="en-US" w:eastAsia="zh-CN"/>
        </w:rPr>
        <w:t>学生食堂A</w:t>
      </w:r>
      <w:r>
        <w:rPr>
          <w:rFonts w:hint="eastAsia" w:asciiTheme="minorHAnsi" w:hAnsiTheme="minorHAnsi" w:eastAsiaTheme="minorHAnsi"/>
          <w:color w:val="000000"/>
          <w:sz w:val="24"/>
          <w:szCs w:val="24"/>
        </w:rPr>
        <w:t>部分开放，可支付宝</w:t>
      </w:r>
      <w:r>
        <w:rPr>
          <w:rFonts w:hint="eastAsia" w:asciiTheme="minorHAnsi" w:hAnsiTheme="minorHAnsi" w:eastAsiaTheme="minorHAnsi"/>
          <w:color w:val="000000"/>
          <w:sz w:val="24"/>
          <w:szCs w:val="24"/>
          <w:lang w:val="en-US" w:eastAsia="zh-CN"/>
        </w:rPr>
        <w:t>微信</w:t>
      </w:r>
      <w:r>
        <w:rPr>
          <w:rFonts w:hint="eastAsia" w:asciiTheme="minorHAnsi" w:hAnsiTheme="minorHAnsi" w:eastAsiaTheme="minorHAnsi"/>
          <w:color w:val="000000"/>
          <w:sz w:val="24"/>
          <w:szCs w:val="24"/>
        </w:rPr>
        <w:t>付款就餐。</w:t>
      </w:r>
      <w:r>
        <w:rPr>
          <w:rFonts w:hint="eastAsia" w:asciiTheme="minorHAnsi" w:hAnsiTheme="minorHAnsi"/>
          <w:color w:val="000000"/>
          <w:sz w:val="24"/>
          <w:szCs w:val="24"/>
          <w:lang w:val="en-US" w:eastAsia="zh-CN"/>
        </w:rPr>
        <w:t>学校周边有多个商圈，饮食选择丰富。</w:t>
      </w:r>
    </w:p>
    <w:p w14:paraId="643D0756">
      <w:pPr>
        <w:pStyle w:val="7"/>
        <w:numPr>
          <w:ilvl w:val="0"/>
          <w:numId w:val="3"/>
        </w:numPr>
        <w:spacing w:line="360" w:lineRule="auto"/>
        <w:ind w:left="0" w:leftChars="0" w:firstLine="480" w:firstLineChars="200"/>
        <w:rPr>
          <w:rFonts w:hint="eastAsia" w:asciiTheme="minorHAnsi" w:hAnsiTheme="minorHAnsi" w:eastAsiaTheme="minorHAnsi"/>
          <w:b/>
          <w:bCs/>
          <w:color w:val="000000"/>
          <w:sz w:val="24"/>
          <w:szCs w:val="24"/>
        </w:rPr>
      </w:pPr>
      <w:r>
        <w:rPr>
          <w:rFonts w:hint="eastAsia" w:asciiTheme="minorHAnsi" w:hAnsiTheme="minorHAnsi" w:eastAsiaTheme="minorHAnsi"/>
          <w:b/>
          <w:bCs/>
          <w:color w:val="000000"/>
          <w:sz w:val="24"/>
          <w:szCs w:val="24"/>
          <w:lang w:val="en-US" w:eastAsia="zh-CN"/>
        </w:rPr>
        <w:t>住宿推荐：</w:t>
      </w:r>
    </w:p>
    <w:p w14:paraId="545F8D22">
      <w:pPr>
        <w:pStyle w:val="7"/>
        <w:numPr>
          <w:ilvl w:val="0"/>
          <w:numId w:val="0"/>
        </w:numPr>
        <w:spacing w:line="360" w:lineRule="auto"/>
        <w:ind w:firstLine="480" w:firstLineChars="200"/>
        <w:rPr>
          <w:rFonts w:hint="eastAsia" w:asciiTheme="minorHAnsi" w:hAnsiTheme="minorHAnsi" w:eastAsiaTheme="minorHAnsi"/>
          <w:color w:val="000000"/>
          <w:sz w:val="24"/>
          <w:szCs w:val="24"/>
          <w:lang w:val="en-US" w:eastAsia="zh-CN"/>
        </w:rPr>
      </w:pPr>
      <w:r>
        <w:rPr>
          <w:rFonts w:hint="eastAsia" w:asciiTheme="minorHAnsi" w:hAnsiTheme="minorHAnsi" w:eastAsiaTheme="minorHAnsi"/>
          <w:color w:val="000000"/>
          <w:sz w:val="24"/>
          <w:szCs w:val="24"/>
          <w:lang w:val="en-US" w:eastAsia="zh-CN"/>
        </w:rPr>
        <w:t xml:space="preserve">     1）学校内有国际交流中心（酒店），可供选择。</w:t>
      </w:r>
    </w:p>
    <w:p w14:paraId="0CFE4AFB">
      <w:pPr>
        <w:pStyle w:val="7"/>
        <w:numPr>
          <w:ilvl w:val="0"/>
          <w:numId w:val="0"/>
        </w:numPr>
        <w:spacing w:line="360" w:lineRule="auto"/>
        <w:ind w:firstLine="480" w:firstLineChars="200"/>
        <w:rPr>
          <w:rFonts w:hint="eastAsia" w:asciiTheme="minorHAnsi" w:hAnsiTheme="minorHAnsi" w:eastAsiaTheme="minorHAnsi"/>
          <w:color w:val="000000"/>
          <w:sz w:val="24"/>
          <w:szCs w:val="24"/>
          <w:lang w:val="en-US" w:eastAsia="zh-CN"/>
        </w:rPr>
      </w:pPr>
      <w:r>
        <w:rPr>
          <w:rFonts w:hint="eastAsia" w:asciiTheme="minorHAnsi" w:hAnsiTheme="minorHAnsi" w:eastAsiaTheme="minorHAnsi"/>
          <w:color w:val="000000"/>
          <w:sz w:val="24"/>
          <w:szCs w:val="24"/>
          <w:lang w:val="en-US" w:eastAsia="zh-CN"/>
        </w:rPr>
        <w:t xml:space="preserve">     2）学校附近有多家酒店民宿，请参赛的老师与</w:t>
      </w:r>
      <w:bookmarkStart w:id="17" w:name="_GoBack"/>
      <w:bookmarkEnd w:id="17"/>
      <w:r>
        <w:rPr>
          <w:rFonts w:hint="eastAsia" w:asciiTheme="minorHAnsi" w:hAnsiTheme="minorHAnsi" w:eastAsiaTheme="minorHAnsi"/>
          <w:color w:val="000000"/>
          <w:sz w:val="24"/>
          <w:szCs w:val="24"/>
          <w:lang w:val="en-US" w:eastAsia="zh-CN"/>
        </w:rPr>
        <w:t>同学们自行选择。</w:t>
      </w:r>
    </w:p>
    <w:p w14:paraId="5D89DCE0">
      <w:pPr>
        <w:pStyle w:val="3"/>
        <w:numPr>
          <w:ilvl w:val="0"/>
          <w:numId w:val="1"/>
        </w:numPr>
        <w:adjustRightInd w:val="0"/>
        <w:snapToGrid w:val="0"/>
        <w:spacing w:before="200" w:after="200" w:line="312" w:lineRule="auto"/>
        <w:ind w:left="420" w:hanging="420"/>
        <w:rPr>
          <w:rFonts w:hint="eastAsia" w:ascii="等线" w:hAnsi="等线" w:eastAsia="等线" w:cs="等线"/>
          <w:sz w:val="28"/>
        </w:rPr>
      </w:pPr>
      <w:r>
        <w:rPr>
          <w:rFonts w:hint="eastAsia" w:ascii="等线" w:hAnsi="等线" w:eastAsia="等线" w:cs="等线"/>
          <w:sz w:val="28"/>
        </w:rPr>
        <w:t>交通路线</w:t>
      </w:r>
      <w:bookmarkEnd w:id="14"/>
    </w:p>
    <w:p w14:paraId="110E7DB7">
      <w:pPr>
        <w:spacing w:line="360" w:lineRule="auto"/>
        <w:rPr>
          <w:rFonts w:asciiTheme="minorEastAsia" w:hAnsiTheme="minorEastAsia" w:eastAsiaTheme="minorEastAsia"/>
          <w:b/>
          <w:szCs w:val="21"/>
        </w:rPr>
      </w:pPr>
      <w:r>
        <w:rPr>
          <w:rFonts w:asciiTheme="minorEastAsia" w:hAnsiTheme="minorEastAsia" w:eastAsiaTheme="minorEastAsia"/>
          <w:b/>
          <w:szCs w:val="21"/>
        </w:rPr>
        <w:t>A</w:t>
      </w:r>
      <w:r>
        <w:rPr>
          <w:rFonts w:hint="eastAsia" w:asciiTheme="minorEastAsia" w:hAnsiTheme="minorEastAsia" w:eastAsiaTheme="minorEastAsia"/>
          <w:b/>
          <w:szCs w:val="21"/>
          <w:lang w:val="en-US" w:eastAsia="zh-CN"/>
        </w:rPr>
        <w:t>自驾</w:t>
      </w:r>
      <w:r>
        <w:rPr>
          <w:rFonts w:hint="eastAsia" w:asciiTheme="minorEastAsia" w:hAnsiTheme="minorEastAsia" w:eastAsiaTheme="minorEastAsia"/>
          <w:b/>
          <w:szCs w:val="21"/>
        </w:rPr>
        <w:t>：</w:t>
      </w:r>
    </w:p>
    <w:p w14:paraId="5B1FA679">
      <w:pPr>
        <w:spacing w:line="360" w:lineRule="auto"/>
        <w:rPr>
          <w:rFonts w:hint="eastAsia" w:asciiTheme="minorEastAsia" w:hAnsiTheme="minorEastAsia" w:eastAsiaTheme="minorEastAsia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szCs w:val="21"/>
          <w:lang w:val="en-US" w:eastAsia="zh-CN"/>
        </w:rPr>
        <w:t>沿福—厦—漳—诏高速公路，出厦门高速路收费站沿海翔大道下高速，沿海翔大道至厦门工学院2号门。</w:t>
      </w:r>
      <w:r>
        <w:rPr>
          <w:rFonts w:hint="eastAsia" w:asciiTheme="minorEastAsia" w:hAnsiTheme="minorEastAsia" w:eastAsiaTheme="minorEastAsia"/>
          <w:szCs w:val="21"/>
        </w:rPr>
        <w:t>步行到</w:t>
      </w:r>
      <w:r>
        <w:rPr>
          <w:rFonts w:hint="eastAsia" w:asciiTheme="minorEastAsia" w:hAnsiTheme="minorEastAsia" w:eastAsiaTheme="minorEastAsia"/>
          <w:szCs w:val="21"/>
          <w:lang w:val="en-US" w:eastAsia="zh-CN"/>
        </w:rPr>
        <w:t>怀德大厦</w:t>
      </w:r>
      <w:r>
        <w:rPr>
          <w:rFonts w:hint="eastAsia" w:asciiTheme="minorEastAsia" w:hAnsiTheme="minorEastAsia" w:eastAsiaTheme="minorEastAsia"/>
          <w:szCs w:val="21"/>
        </w:rPr>
        <w:t>。</w:t>
      </w:r>
    </w:p>
    <w:p w14:paraId="6023A43D">
      <w:pPr>
        <w:spacing w:line="360" w:lineRule="auto"/>
        <w:rPr>
          <w:rFonts w:hint="eastAsia" w:asciiTheme="minorEastAsia" w:hAnsiTheme="minorEastAsia" w:eastAsiaTheme="minorEastAsia"/>
          <w:szCs w:val="21"/>
          <w:lang w:val="en-US" w:eastAsia="zh-CN"/>
        </w:rPr>
      </w:pPr>
      <w:r>
        <w:rPr>
          <w:rFonts w:asciiTheme="minorEastAsia" w:hAnsiTheme="minorEastAsia" w:eastAsiaTheme="minorEastAsia"/>
          <w:b/>
          <w:szCs w:val="21"/>
        </w:rPr>
        <w:t>B</w:t>
      </w:r>
      <w:r>
        <w:rPr>
          <w:rFonts w:hint="eastAsia" w:asciiTheme="minorEastAsia" w:hAnsiTheme="minorEastAsia" w:eastAsiaTheme="minorEastAsia"/>
          <w:b/>
          <w:szCs w:val="21"/>
          <w:lang w:val="en-US" w:eastAsia="zh-CN"/>
        </w:rPr>
        <w:t>厦门北站</w:t>
      </w:r>
      <w:r>
        <w:rPr>
          <w:rFonts w:hint="eastAsia" w:asciiTheme="minorEastAsia" w:hAnsiTheme="minorEastAsia" w:eastAsiaTheme="minorEastAsia"/>
          <w:b/>
          <w:szCs w:val="21"/>
        </w:rPr>
        <w:t>：</w:t>
      </w:r>
    </w:p>
    <w:p w14:paraId="5DB25C0E">
      <w:pPr>
        <w:spacing w:line="360" w:lineRule="auto"/>
        <w:rPr>
          <w:rFonts w:hint="default" w:asciiTheme="minorEastAsia" w:hAnsiTheme="minorEastAsia" w:eastAsiaTheme="minorEastAsia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szCs w:val="21"/>
        </w:rPr>
        <w:t>乘出租车</w:t>
      </w:r>
      <w:r>
        <w:rPr>
          <w:rFonts w:hint="eastAsia" w:asciiTheme="minorEastAsia" w:hAnsiTheme="minorEastAsia" w:eastAsiaTheme="minorEastAsia"/>
          <w:szCs w:val="21"/>
          <w:lang w:val="en-US" w:eastAsia="zh-CN"/>
        </w:rPr>
        <w:t>或网约车</w:t>
      </w:r>
      <w:r>
        <w:rPr>
          <w:rFonts w:hint="eastAsia" w:asciiTheme="minorEastAsia" w:hAnsiTheme="minorEastAsia" w:eastAsiaTheme="minorEastAsia"/>
          <w:szCs w:val="21"/>
        </w:rPr>
        <w:t>到</w:t>
      </w:r>
      <w:r>
        <w:rPr>
          <w:rFonts w:hint="eastAsia" w:asciiTheme="minorEastAsia" w:hAnsiTheme="minorEastAsia" w:eastAsiaTheme="minorEastAsia"/>
          <w:szCs w:val="21"/>
          <w:lang w:val="en-US" w:eastAsia="zh-CN"/>
        </w:rPr>
        <w:t>厦门工学院2号门（学校距离厦门北站较近，建议网约车）</w:t>
      </w:r>
      <w:r>
        <w:rPr>
          <w:rFonts w:hint="eastAsia" w:asciiTheme="minorEastAsia" w:hAnsiTheme="minorEastAsia" w:eastAsiaTheme="minorEastAsia"/>
          <w:szCs w:val="21"/>
        </w:rPr>
        <w:t>。步行到</w:t>
      </w:r>
      <w:r>
        <w:rPr>
          <w:rFonts w:hint="eastAsia" w:asciiTheme="minorEastAsia" w:hAnsiTheme="minorEastAsia" w:eastAsiaTheme="minorEastAsia"/>
          <w:szCs w:val="21"/>
          <w:lang w:val="en-US" w:eastAsia="zh-CN"/>
        </w:rPr>
        <w:t>怀德大厦</w:t>
      </w:r>
      <w:r>
        <w:rPr>
          <w:rFonts w:hint="eastAsia" w:asciiTheme="minorEastAsia" w:hAnsiTheme="minorEastAsia" w:eastAsiaTheme="minorEastAsia"/>
          <w:szCs w:val="21"/>
        </w:rPr>
        <w:t>。</w:t>
      </w:r>
      <w:r>
        <w:rPr>
          <w:rFonts w:hint="eastAsia" w:asciiTheme="minorEastAsia" w:hAnsiTheme="minorEastAsia" w:eastAsiaTheme="minorEastAsia"/>
          <w:szCs w:val="21"/>
          <w:lang w:eastAsia="zh-CN"/>
        </w:rPr>
        <w:t>（</w:t>
      </w:r>
      <w:r>
        <w:rPr>
          <w:rFonts w:hint="eastAsia" w:asciiTheme="minorEastAsia" w:hAnsiTheme="minorEastAsia" w:eastAsiaTheme="minorEastAsia"/>
          <w:szCs w:val="21"/>
          <w:lang w:val="en-US" w:eastAsia="zh-CN"/>
        </w:rPr>
        <w:t>费用约12块钱）</w:t>
      </w:r>
    </w:p>
    <w:p w14:paraId="30AABACF">
      <w:pPr>
        <w:spacing w:line="360" w:lineRule="auto"/>
        <w:rPr>
          <w:rFonts w:asciiTheme="minorEastAsia" w:hAnsiTheme="minorEastAsia" w:eastAsiaTheme="minorEastAsia"/>
          <w:b/>
          <w:szCs w:val="21"/>
        </w:rPr>
      </w:pPr>
      <w:r>
        <w:rPr>
          <w:rFonts w:asciiTheme="minorEastAsia" w:hAnsiTheme="minorEastAsia" w:eastAsiaTheme="minorEastAsia"/>
          <w:b/>
          <w:szCs w:val="21"/>
        </w:rPr>
        <w:t>C</w:t>
      </w:r>
      <w:r>
        <w:rPr>
          <w:rFonts w:hint="eastAsia" w:asciiTheme="minorEastAsia" w:hAnsiTheme="minorEastAsia" w:eastAsiaTheme="minorEastAsia"/>
          <w:b/>
          <w:szCs w:val="21"/>
          <w:lang w:val="en-US" w:eastAsia="zh-CN"/>
        </w:rPr>
        <w:t>厦门</w:t>
      </w:r>
      <w:r>
        <w:rPr>
          <w:rFonts w:hint="eastAsia" w:asciiTheme="minorEastAsia" w:hAnsiTheme="minorEastAsia" w:eastAsiaTheme="minorEastAsia"/>
          <w:b/>
          <w:szCs w:val="21"/>
        </w:rPr>
        <w:t>站：</w:t>
      </w:r>
    </w:p>
    <w:p w14:paraId="7C51E31C">
      <w:pPr>
        <w:spacing w:line="360" w:lineRule="auto"/>
        <w:rPr>
          <w:rFonts w:hint="eastAsia" w:asciiTheme="minorEastAsia" w:hAnsiTheme="minorEastAsia" w:eastAsiaTheme="minorEastAsia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szCs w:val="21"/>
        </w:rPr>
        <w:t>乘坐地铁</w:t>
      </w:r>
      <w:r>
        <w:rPr>
          <w:rFonts w:hint="eastAsia" w:asciiTheme="minorEastAsia" w:hAnsiTheme="minorEastAsia" w:eastAsiaTheme="minorEastAsia"/>
          <w:szCs w:val="21"/>
          <w:lang w:val="en-US" w:eastAsia="zh-CN"/>
        </w:rPr>
        <w:t>3</w:t>
      </w:r>
      <w:r>
        <w:rPr>
          <w:rFonts w:hint="eastAsia" w:asciiTheme="minorEastAsia" w:hAnsiTheme="minorEastAsia" w:eastAsiaTheme="minorEastAsia"/>
          <w:szCs w:val="21"/>
        </w:rPr>
        <w:t>号线</w:t>
      </w:r>
      <w:r>
        <w:rPr>
          <w:rFonts w:hint="eastAsia" w:asciiTheme="minorEastAsia" w:hAnsiTheme="minorEastAsia" w:eastAsiaTheme="minorEastAsia"/>
          <w:szCs w:val="21"/>
          <w:lang w:eastAsia="zh-CN"/>
        </w:rPr>
        <w:t>（</w:t>
      </w:r>
      <w:r>
        <w:rPr>
          <w:rFonts w:hint="eastAsia" w:asciiTheme="minorEastAsia" w:hAnsiTheme="minorEastAsia" w:eastAsiaTheme="minorEastAsia"/>
          <w:szCs w:val="21"/>
          <w:lang w:val="en-US" w:eastAsia="zh-CN"/>
        </w:rPr>
        <w:t>蔡厝方向</w:t>
      </w:r>
      <w:r>
        <w:rPr>
          <w:rFonts w:hint="eastAsia" w:asciiTheme="minorEastAsia" w:hAnsiTheme="minorEastAsia" w:eastAsiaTheme="minorEastAsia"/>
          <w:szCs w:val="21"/>
          <w:lang w:eastAsia="zh-CN"/>
        </w:rPr>
        <w:t>）</w:t>
      </w:r>
      <w:r>
        <w:rPr>
          <w:rFonts w:hint="eastAsia" w:asciiTheme="minorEastAsia" w:hAnsiTheme="minorEastAsia" w:eastAsiaTheme="minorEastAsia"/>
          <w:szCs w:val="21"/>
        </w:rPr>
        <w:t>，</w:t>
      </w:r>
      <w:r>
        <w:rPr>
          <w:rFonts w:hint="eastAsia" w:asciiTheme="minorEastAsia" w:hAnsiTheme="minorEastAsia" w:eastAsiaTheme="minorEastAsia"/>
          <w:szCs w:val="21"/>
          <w:lang w:val="en-US" w:eastAsia="zh-CN"/>
        </w:rPr>
        <w:t>火炬园</w:t>
      </w:r>
      <w:r>
        <w:rPr>
          <w:rFonts w:hint="eastAsia" w:asciiTheme="minorEastAsia" w:hAnsiTheme="minorEastAsia" w:eastAsiaTheme="minorEastAsia"/>
          <w:szCs w:val="21"/>
        </w:rPr>
        <w:t>站下，换乘</w:t>
      </w:r>
      <w:r>
        <w:rPr>
          <w:rFonts w:hint="eastAsia" w:asciiTheme="minorEastAsia" w:hAnsiTheme="minorEastAsia" w:eastAsiaTheme="minorEastAsia"/>
          <w:szCs w:val="21"/>
          <w:lang w:val="en-US" w:eastAsia="zh-CN"/>
        </w:rPr>
        <w:t>1号线（岩内方向）</w:t>
      </w:r>
      <w:r>
        <w:rPr>
          <w:rFonts w:hint="eastAsia" w:asciiTheme="minorEastAsia" w:hAnsiTheme="minorEastAsia" w:eastAsiaTheme="minorEastAsia"/>
          <w:szCs w:val="21"/>
        </w:rPr>
        <w:t>，</w:t>
      </w:r>
      <w:r>
        <w:rPr>
          <w:rFonts w:hint="eastAsia" w:asciiTheme="minorEastAsia" w:hAnsiTheme="minorEastAsia" w:eastAsiaTheme="minorEastAsia"/>
          <w:szCs w:val="21"/>
          <w:lang w:val="en-US" w:eastAsia="zh-CN"/>
        </w:rPr>
        <w:t>诚意广场站下车。步行400米换乘949路、957路公交车到厦门工学院南门站。过地下通道后继续步行50米到达厦门工学院2号门。</w:t>
      </w:r>
      <w:r>
        <w:rPr>
          <w:rFonts w:hint="eastAsia" w:asciiTheme="minorEastAsia" w:hAnsiTheme="minorEastAsia" w:eastAsiaTheme="minorEastAsia"/>
          <w:szCs w:val="21"/>
        </w:rPr>
        <w:t>步行到</w:t>
      </w:r>
      <w:r>
        <w:rPr>
          <w:rFonts w:hint="eastAsia" w:asciiTheme="minorEastAsia" w:hAnsiTheme="minorEastAsia" w:eastAsiaTheme="minorEastAsia"/>
          <w:szCs w:val="21"/>
          <w:lang w:val="en-US" w:eastAsia="zh-CN"/>
        </w:rPr>
        <w:t>怀德大厦</w:t>
      </w:r>
      <w:r>
        <w:rPr>
          <w:rFonts w:hint="eastAsia" w:asciiTheme="minorEastAsia" w:hAnsiTheme="minorEastAsia" w:eastAsiaTheme="minorEastAsia"/>
          <w:szCs w:val="21"/>
        </w:rPr>
        <w:t>。</w:t>
      </w:r>
    </w:p>
    <w:p w14:paraId="34746BB9">
      <w:pPr>
        <w:spacing w:line="360" w:lineRule="auto"/>
        <w:rPr>
          <w:rFonts w:asciiTheme="minorEastAsia" w:hAnsiTheme="minorEastAsia" w:eastAsiaTheme="minorEastAsia"/>
          <w:b/>
          <w:szCs w:val="21"/>
        </w:rPr>
      </w:pPr>
      <w:r>
        <w:rPr>
          <w:rFonts w:asciiTheme="minorEastAsia" w:hAnsiTheme="minorEastAsia" w:eastAsiaTheme="minorEastAsia"/>
          <w:b/>
          <w:szCs w:val="21"/>
        </w:rPr>
        <w:t xml:space="preserve">D </w:t>
      </w:r>
      <w:r>
        <w:rPr>
          <w:rFonts w:hint="eastAsia" w:asciiTheme="minorEastAsia" w:hAnsiTheme="minorEastAsia" w:eastAsiaTheme="minorEastAsia"/>
          <w:b/>
          <w:szCs w:val="21"/>
          <w:lang w:val="en-US" w:eastAsia="zh-CN"/>
        </w:rPr>
        <w:t>高崎</w:t>
      </w:r>
      <w:r>
        <w:rPr>
          <w:rFonts w:hint="eastAsia" w:asciiTheme="minorEastAsia" w:hAnsiTheme="minorEastAsia" w:eastAsiaTheme="minorEastAsia"/>
          <w:b/>
          <w:szCs w:val="21"/>
        </w:rPr>
        <w:t>机场T</w:t>
      </w:r>
      <w:r>
        <w:rPr>
          <w:rFonts w:hint="eastAsia" w:asciiTheme="minorEastAsia" w:hAnsiTheme="minorEastAsia" w:eastAsiaTheme="minorEastAsia"/>
          <w:b/>
          <w:szCs w:val="21"/>
          <w:lang w:val="en-US" w:eastAsia="zh-CN"/>
        </w:rPr>
        <w:t>3</w:t>
      </w:r>
      <w:r>
        <w:rPr>
          <w:rFonts w:hint="eastAsia" w:asciiTheme="minorEastAsia" w:hAnsiTheme="minorEastAsia" w:eastAsiaTheme="minorEastAsia"/>
          <w:b/>
          <w:szCs w:val="21"/>
        </w:rPr>
        <w:t>、T</w:t>
      </w:r>
      <w:r>
        <w:rPr>
          <w:rFonts w:hint="eastAsia" w:asciiTheme="minorEastAsia" w:hAnsiTheme="minorEastAsia" w:eastAsiaTheme="minorEastAsia"/>
          <w:b/>
          <w:szCs w:val="21"/>
          <w:lang w:val="en-US" w:eastAsia="zh-CN"/>
        </w:rPr>
        <w:t>4</w:t>
      </w:r>
      <w:r>
        <w:rPr>
          <w:rFonts w:hint="eastAsia" w:asciiTheme="minorEastAsia" w:hAnsiTheme="minorEastAsia" w:eastAsiaTheme="minorEastAsia"/>
          <w:b/>
          <w:szCs w:val="21"/>
        </w:rPr>
        <w:t>航站楼：</w:t>
      </w:r>
    </w:p>
    <w:p w14:paraId="1F4B6BF4">
      <w:pPr>
        <w:spacing w:line="300" w:lineRule="auto"/>
        <w:jc w:val="both"/>
        <w:rPr>
          <w:rFonts w:hint="eastAsia" w:asciiTheme="minorEastAsia" w:hAnsiTheme="minorEastAsia" w:eastAsiaTheme="minorEastAsia"/>
          <w:szCs w:val="21"/>
          <w:lang w:eastAsia="zh-CN"/>
        </w:rPr>
      </w:pPr>
      <w:r>
        <w:rPr>
          <w:rFonts w:hint="eastAsia" w:asciiTheme="minorEastAsia" w:hAnsiTheme="minorEastAsia" w:eastAsiaTheme="minorEastAsia"/>
          <w:szCs w:val="21"/>
          <w:lang w:val="en-US" w:eastAsia="zh-CN"/>
        </w:rPr>
        <w:t>方案一：</w:t>
      </w:r>
      <w:r>
        <w:rPr>
          <w:rFonts w:hint="eastAsia" w:asciiTheme="minorEastAsia" w:hAnsiTheme="minorEastAsia" w:eastAsiaTheme="minorEastAsia"/>
          <w:szCs w:val="21"/>
        </w:rPr>
        <w:t>乘出租车到</w:t>
      </w:r>
      <w:r>
        <w:rPr>
          <w:rFonts w:hint="eastAsia" w:asciiTheme="minorEastAsia" w:hAnsiTheme="minorEastAsia" w:eastAsiaTheme="minorEastAsia"/>
          <w:szCs w:val="21"/>
          <w:lang w:val="en-US" w:eastAsia="zh-CN"/>
        </w:rPr>
        <w:t>厦门工学院2号门</w:t>
      </w:r>
      <w:r>
        <w:rPr>
          <w:rFonts w:hint="eastAsia" w:asciiTheme="minorEastAsia" w:hAnsiTheme="minorEastAsia" w:eastAsiaTheme="minorEastAsia"/>
          <w:szCs w:val="21"/>
        </w:rPr>
        <w:t>。步行到</w:t>
      </w:r>
      <w:r>
        <w:rPr>
          <w:rFonts w:hint="eastAsia" w:asciiTheme="minorEastAsia" w:hAnsiTheme="minorEastAsia" w:eastAsiaTheme="minorEastAsia"/>
          <w:szCs w:val="21"/>
          <w:lang w:val="en-US" w:eastAsia="zh-CN"/>
        </w:rPr>
        <w:t>怀德大厦</w:t>
      </w:r>
      <w:r>
        <w:rPr>
          <w:rFonts w:hint="eastAsia" w:asciiTheme="minorEastAsia" w:hAnsiTheme="minorEastAsia" w:eastAsiaTheme="minorEastAsia"/>
          <w:szCs w:val="21"/>
        </w:rPr>
        <w:t>。</w:t>
      </w:r>
      <w:r>
        <w:rPr>
          <w:rFonts w:hint="eastAsia" w:asciiTheme="minorEastAsia" w:hAnsiTheme="minorEastAsia" w:eastAsiaTheme="minorEastAsia"/>
          <w:szCs w:val="21"/>
          <w:lang w:eastAsia="zh-CN"/>
        </w:rPr>
        <w:t>（</w:t>
      </w:r>
      <w:r>
        <w:rPr>
          <w:rFonts w:hint="eastAsia" w:asciiTheme="minorEastAsia" w:hAnsiTheme="minorEastAsia" w:eastAsiaTheme="minorEastAsia"/>
          <w:szCs w:val="21"/>
          <w:lang w:val="en-US" w:eastAsia="zh-CN"/>
        </w:rPr>
        <w:t>机场没有地铁，建议打车</w:t>
      </w:r>
      <w:r>
        <w:rPr>
          <w:rFonts w:hint="eastAsia" w:asciiTheme="minorEastAsia" w:hAnsiTheme="minorEastAsia" w:eastAsiaTheme="minorEastAsia"/>
          <w:szCs w:val="21"/>
          <w:lang w:eastAsia="zh-CN"/>
        </w:rPr>
        <w:t>）</w:t>
      </w:r>
    </w:p>
    <w:p w14:paraId="6DF0D6B0">
      <w:pPr>
        <w:pStyle w:val="3"/>
        <w:numPr>
          <w:ilvl w:val="0"/>
          <w:numId w:val="1"/>
        </w:numPr>
        <w:adjustRightInd w:val="0"/>
        <w:snapToGrid w:val="0"/>
        <w:spacing w:before="200" w:after="200" w:line="312" w:lineRule="auto"/>
        <w:ind w:left="420" w:hanging="420"/>
        <w:rPr>
          <w:rFonts w:hint="default" w:asciiTheme="minorEastAsia" w:hAnsiTheme="minorEastAsia" w:eastAsiaTheme="minorEastAsia"/>
          <w:szCs w:val="21"/>
          <w:lang w:val="en-US" w:eastAsia="zh-CN"/>
        </w:rPr>
      </w:pPr>
      <w:bookmarkStart w:id="15" w:name="_Toc21995"/>
      <w:r>
        <w:rPr>
          <w:rFonts w:hint="eastAsia" w:ascii="等线" w:hAnsi="等线" w:eastAsia="等线" w:cs="等线"/>
          <w:sz w:val="28"/>
        </w:rPr>
        <w:t>校园导引图</w:t>
      </w:r>
      <w:bookmarkEnd w:id="15"/>
    </w:p>
    <w:p w14:paraId="017C9C9A">
      <w:pPr>
        <w:spacing w:line="300" w:lineRule="auto"/>
        <w:ind w:firstLine="482" w:firstLineChars="200"/>
        <w:jc w:val="both"/>
        <w:rPr>
          <w:rFonts w:hint="default" w:asciiTheme="minorEastAsia" w:hAnsiTheme="minorEastAsia" w:eastAsiaTheme="minorEastAsia"/>
          <w:b/>
          <w:bCs/>
          <w:color w:val="FF0000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color w:val="FF0000"/>
          <w:sz w:val="24"/>
          <w:szCs w:val="24"/>
          <w:highlight w:val="none"/>
          <w:lang w:val="en-US" w:eastAsia="zh-CN"/>
        </w:rPr>
        <w:t>提醒：共建美丽校园，守护身心健康。厦门工学院为无烟无外卖校园，在校内期间请严格遵守相关规定。</w:t>
      </w:r>
    </w:p>
    <w:p w14:paraId="7C640887">
      <w:pPr>
        <w:adjustRightInd w:val="0"/>
        <w:snapToGrid w:val="0"/>
        <w:spacing w:line="312" w:lineRule="auto"/>
        <w:ind w:firstLine="420" w:firstLineChars="200"/>
        <w:rPr>
          <w:rFonts w:hint="eastAsia" w:ascii="等线" w:hAnsi="等线" w:eastAsia="等线" w:cs="等线"/>
          <w:b/>
          <w:bCs/>
          <w:szCs w:val="21"/>
        </w:rPr>
      </w:pPr>
    </w:p>
    <w:p w14:paraId="62C24879">
      <w:pPr>
        <w:rPr>
          <w:rFonts w:hint="eastAsia"/>
        </w:rPr>
      </w:pPr>
    </w:p>
    <w:p w14:paraId="4B90482E">
      <w:pPr>
        <w:pStyle w:val="3"/>
        <w:numPr>
          <w:ilvl w:val="0"/>
          <w:numId w:val="1"/>
        </w:numPr>
        <w:adjustRightInd w:val="0"/>
        <w:snapToGrid w:val="0"/>
        <w:spacing w:before="200" w:after="200" w:line="312" w:lineRule="auto"/>
        <w:ind w:left="420" w:hanging="420"/>
        <w:rPr>
          <w:rFonts w:hint="eastAsia" w:ascii="等线" w:hAnsi="等线" w:eastAsia="等线" w:cs="等线"/>
          <w:sz w:val="28"/>
        </w:rPr>
      </w:pPr>
      <w:bookmarkStart w:id="16" w:name="_Toc5474"/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2362835</wp:posOffset>
                </wp:positionH>
                <wp:positionV relativeFrom="paragraph">
                  <wp:posOffset>1424940</wp:posOffset>
                </wp:positionV>
                <wp:extent cx="302260" cy="377190"/>
                <wp:effectExtent l="9525" t="9525" r="12065" b="13335"/>
                <wp:wrapNone/>
                <wp:docPr id="2" name="椭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12085" y="4881245"/>
                          <a:ext cx="302260" cy="37719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86.05pt;margin-top:112.2pt;height:29.7pt;width:23.8pt;z-index:251660288;v-text-anchor:middle;mso-width-relative:page;mso-height-relative:page;" filled="f" stroked="t" coordsize="21600,21600" o:gfxdata="UEsDBAoAAAAAAIdO4kAAAAAAAAAAAAAAAAAEAAAAZHJzL1BLAwQUAAAACACHTuJAhOF/u9gAAAAL&#10;AQAADwAAAGRycy9kb3ducmV2LnhtbE2PwU7DMAyG70i8Q2QkbixtF2gpTXdA4gA3NuCcNaat1jhd&#10;k3bj7TEndrT96ff3V5uzG8SCU+g9aUhXCQikxtueWg0fu5e7AkSIhqwZPKGGHwywqa+vKlNaf6J3&#10;XLaxFRxCoTQauhjHUsrQdOhMWPkRiW/ffnIm8ji10k7mxOFukFmSPEhneuIPnRnxucPmsJ2dhvz1&#10;7fML5yUcl/tcHeeoDrTzWt/epMkTiIjn+A/Dnz6rQ81Oez+TDWLQsM6zlFENWaYUCCZU+piD2POm&#10;WBcg60pedqh/AVBLAwQUAAAACACHTuJAsmu1GHoCAADZBAAADgAAAGRycy9lMm9Eb2MueG1srVTL&#10;bhMxFN0j8Q+W93QeTZo06qSKGgUhVTRSQawdjydjyS9s51E+gK9gyZbPgu/geGb6oLDogiyce+de&#10;n+tzfK8vLo9akb3wQVpT0eIkp0QYbmtpthX9+GH1ZkpJiMzUTFkjKnonAr2cv351cXAzUdrWqlp4&#10;AhATZgdX0TZGN8uywFuhWTixThgEG+s1i3D9Nqs9OwBdq6zM87PsYH3tvOUiBHxd9kE6IPqXANqm&#10;kVwsLd9pYWKP6oViEZRCK12g8+60TSN4vGmaICJRFQXT2K0oAnuT1mx+wWZbz1wr+XAE9pIjPOOk&#10;mTQo+gC1ZJGRnZd/QWnJvQ22iSfc6qwn0ikCFkX+TJvbljnRcYHUwT2IHv4fLH+/X3si64qWlBim&#10;ceG/vv/4+e0rKZM2BxdmSLl1az94AWYiemy8Tv+gQI7YPSnKfDqm5K6io+m0KEfjXltxjIQj4TQv&#10;yzOozpFwOpkU55322SOQ8yG+FVaTZFRUKIWLTOzZjO2vQ0R9ZN9npc/GrqRS3Q0qQw5o5vN8nEow&#10;tGWDdoCpHagFs6WEqS36nUffQQarZJ22J6Dgt5sr5cmeoUtWqxy/dHiU+yMt1V6y0PZ5XajnqGXE&#10;SCipKzpNm+93KwOQJGEvWrI2tr6D4N72nRgcX0nAXrMQ18yj9XB+DGe8wdIoC1J2sChprf/yr+8p&#10;Hx2BKCUHtDIIf94xLyhR7wx65bwYjQAbO2c0npRw/NPI5mnE7PSVhQ4FngHHOzPlR3VvNt7qT5jh&#10;RaqKEDMctXtpB+cq9iOGV4CLxaJLQ787Fq/NreMJvL/AxS7aRnZ3+6jOIBo6vruDYTrTSD31u6zH&#10;F2n+G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IThf7vYAAAACwEAAA8AAAAAAAAAAQAgAAAAIgAA&#10;AGRycy9kb3ducmV2LnhtbFBLAQIUABQAAAAIAIdO4kCya7UYegIAANkEAAAOAAAAAAAAAAEAIAAA&#10;ACcBAABkcnMvZTJvRG9jLnhtbFBLBQYAAAAABgAGAFkBAAATBgAAAAA=&#10;">
                <v:fill on="f" focussize="0,0"/>
                <v:stroke weight="1.5pt" color="#FF0000 [24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cs="Times New Roman"/>
          <w:position w:val="-147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-718820</wp:posOffset>
            </wp:positionH>
            <wp:positionV relativeFrom="paragraph">
              <wp:posOffset>128905</wp:posOffset>
            </wp:positionV>
            <wp:extent cx="6826250" cy="2992755"/>
            <wp:effectExtent l="0" t="0" r="12700" b="17145"/>
            <wp:wrapTopAndBottom/>
            <wp:docPr id="3" name="图片 1" descr="H:/行政材料（机信学院）/20240428微纳传感会议/校园平面图(1).jpg校园平面图(1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H:/行政材料（机信学院）/20240428微纳传感会议/校园平面图(1).jpg校园平面图(1)"/>
                    <pic:cNvPicPr/>
                  </pic:nvPicPr>
                  <pic:blipFill>
                    <a:blip r:embed="rId4"/>
                    <a:srcRect t="5853" b="5853"/>
                    <a:stretch>
                      <a:fillRect/>
                    </a:stretch>
                  </pic:blipFill>
                  <pic:spPr>
                    <a:xfrm>
                      <a:off x="0" y="0"/>
                      <a:ext cx="6826250" cy="299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等线" w:hAnsi="等线" w:eastAsia="等线" w:cs="等线"/>
          <w:sz w:val="28"/>
        </w:rPr>
        <w:t>其他</w:t>
      </w:r>
      <w:bookmarkEnd w:id="16"/>
    </w:p>
    <w:p w14:paraId="7FDDF9B8">
      <w:pPr>
        <w:rPr>
          <w:rFonts w:hint="eastAsia"/>
        </w:rPr>
      </w:pPr>
    </w:p>
    <w:p w14:paraId="7CBC6F8E">
      <w:pPr>
        <w:adjustRightInd w:val="0"/>
        <w:snapToGrid w:val="0"/>
        <w:spacing w:line="312" w:lineRule="auto"/>
        <w:ind w:firstLine="420" w:firstLineChars="200"/>
        <w:rPr>
          <w:rFonts w:hint="eastAsia" w:ascii="等线" w:hAnsi="等线" w:eastAsia="等线" w:cs="等线"/>
          <w:szCs w:val="21"/>
        </w:rPr>
      </w:pPr>
      <w:r>
        <w:rPr>
          <w:rFonts w:hint="eastAsia" w:ascii="等线" w:hAnsi="等线" w:eastAsia="等线" w:cs="等线"/>
          <w:szCs w:val="21"/>
        </w:rPr>
        <w:t>本地周围安全注意提醒，校内管理章程制度注意事项，校园及周边临时管制通知，附近施工提醒等。</w:t>
      </w:r>
    </w:p>
    <w:p w14:paraId="29C4AF80">
      <w:pPr>
        <w:spacing w:line="360" w:lineRule="auto"/>
        <w:jc w:val="right"/>
        <w:rPr>
          <w:rFonts w:hint="eastAsia" w:ascii="等线" w:hAnsi="等线" w:eastAsia="等线" w:cs="等线"/>
          <w:szCs w:val="21"/>
        </w:rPr>
      </w:pPr>
    </w:p>
    <w:p w14:paraId="1A580864">
      <w:pPr>
        <w:adjustRightInd w:val="0"/>
        <w:snapToGrid w:val="0"/>
        <w:spacing w:line="312" w:lineRule="auto"/>
        <w:ind w:firstLine="7140" w:firstLineChars="3400"/>
        <w:jc w:val="left"/>
        <w:rPr>
          <w:rFonts w:hint="eastAsia" w:ascii="等线" w:hAnsi="等线" w:eastAsia="等线" w:cs="等线"/>
          <w:szCs w:val="21"/>
          <w:lang w:val="en-US" w:eastAsia="zh-CN"/>
        </w:rPr>
      </w:pPr>
      <w:r>
        <w:rPr>
          <w:rFonts w:hint="eastAsia" w:ascii="等线" w:hAnsi="等线" w:eastAsia="等线" w:cs="等线"/>
          <w:szCs w:val="21"/>
          <w:lang w:val="en-US" w:eastAsia="zh-CN"/>
        </w:rPr>
        <w:t>厦门工学院</w:t>
      </w:r>
    </w:p>
    <w:p w14:paraId="746E1068">
      <w:pPr>
        <w:adjustRightInd w:val="0"/>
        <w:snapToGrid w:val="0"/>
        <w:spacing w:line="312" w:lineRule="auto"/>
        <w:ind w:firstLine="5880" w:firstLineChars="2800"/>
        <w:jc w:val="left"/>
        <w:rPr>
          <w:rFonts w:hint="eastAsia" w:ascii="等线" w:hAnsi="等线" w:eastAsia="等线" w:cs="等线"/>
          <w:szCs w:val="21"/>
        </w:rPr>
      </w:pPr>
      <w:r>
        <w:rPr>
          <w:rFonts w:hint="eastAsia" w:ascii="等线" w:hAnsi="等线" w:eastAsia="等线" w:cs="等线"/>
          <w:szCs w:val="21"/>
          <w:lang w:val="en-US" w:eastAsia="zh-CN"/>
        </w:rPr>
        <w:t>机械电气与信息工程学院</w:t>
      </w:r>
    </w:p>
    <w:p w14:paraId="5A4764C4">
      <w:pPr>
        <w:adjustRightInd w:val="0"/>
        <w:snapToGrid w:val="0"/>
        <w:spacing w:line="312" w:lineRule="auto"/>
        <w:ind w:firstLine="5670" w:firstLineChars="2700"/>
        <w:jc w:val="left"/>
        <w:rPr>
          <w:rFonts w:hint="eastAsia" w:ascii="等线" w:hAnsi="等线" w:eastAsia="等线" w:cs="等线"/>
          <w:szCs w:val="21"/>
        </w:rPr>
      </w:pPr>
      <w:r>
        <w:rPr>
          <w:rFonts w:hint="eastAsia" w:ascii="等线" w:hAnsi="等线" w:eastAsia="等线" w:cs="等线"/>
          <w:szCs w:val="21"/>
          <w:lang w:eastAsia="zh-CN"/>
        </w:rPr>
        <w:t>2026</w:t>
      </w:r>
      <w:r>
        <w:rPr>
          <w:rFonts w:hint="eastAsia" w:ascii="等线" w:hAnsi="等线" w:eastAsia="等线" w:cs="等线"/>
          <w:szCs w:val="21"/>
        </w:rPr>
        <w:t xml:space="preserve">年    </w:t>
      </w:r>
      <w:r>
        <w:rPr>
          <w:rFonts w:hint="eastAsia" w:ascii="等线" w:hAnsi="等线" w:eastAsia="等线" w:cs="等线"/>
          <w:szCs w:val="21"/>
          <w:lang w:val="en-US" w:eastAsia="zh-CN"/>
        </w:rPr>
        <w:t>6</w:t>
      </w:r>
      <w:r>
        <w:rPr>
          <w:rFonts w:hint="eastAsia" w:ascii="等线" w:hAnsi="等线" w:eastAsia="等线" w:cs="等线"/>
          <w:szCs w:val="21"/>
        </w:rPr>
        <w:t xml:space="preserve"> 月   </w:t>
      </w:r>
      <w:r>
        <w:rPr>
          <w:rFonts w:hint="eastAsia" w:ascii="等线" w:hAnsi="等线" w:eastAsia="等线" w:cs="等线"/>
          <w:szCs w:val="21"/>
          <w:lang w:val="en-US" w:eastAsia="zh-CN"/>
        </w:rPr>
        <w:t>26</w:t>
      </w:r>
      <w:r>
        <w:rPr>
          <w:rFonts w:hint="eastAsia" w:ascii="等线" w:hAnsi="等线" w:eastAsia="等线" w:cs="等线"/>
          <w:szCs w:val="21"/>
        </w:rPr>
        <w:t xml:space="preserve">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E47CCDC"/>
    <w:multiLevelType w:val="singleLevel"/>
    <w:tmpl w:val="CE47CCDC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30E62596"/>
    <w:multiLevelType w:val="multilevel"/>
    <w:tmpl w:val="30E62596"/>
    <w:lvl w:ilvl="0" w:tentative="0">
      <w:start w:val="1"/>
      <w:numFmt w:val="japaneseCounting"/>
      <w:lvlText w:val="%1、"/>
      <w:lvlJc w:val="left"/>
      <w:pPr>
        <w:ind w:left="555" w:hanging="555"/>
      </w:pPr>
      <w:rPr>
        <w:rFonts w:hint="default"/>
        <w:i w:val="0"/>
        <w:sz w:val="28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4457CDE"/>
    <w:multiLevelType w:val="multilevel"/>
    <w:tmpl w:val="64457CDE"/>
    <w:lvl w:ilvl="0" w:tentative="0">
      <w:start w:val="1"/>
      <w:numFmt w:val="decimal"/>
      <w:lvlText w:val="%1)"/>
      <w:lvlJc w:val="left"/>
      <w:pPr>
        <w:ind w:left="840" w:hanging="420"/>
      </w:p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E219EE"/>
    <w:rsid w:val="09FF333D"/>
    <w:rsid w:val="10BA3F67"/>
    <w:rsid w:val="15563BC1"/>
    <w:rsid w:val="165C2EF4"/>
    <w:rsid w:val="177B7D38"/>
    <w:rsid w:val="226A69DF"/>
    <w:rsid w:val="280E7866"/>
    <w:rsid w:val="28577949"/>
    <w:rsid w:val="2EE5340A"/>
    <w:rsid w:val="309B5A02"/>
    <w:rsid w:val="34126ED7"/>
    <w:rsid w:val="372D1909"/>
    <w:rsid w:val="462D72A3"/>
    <w:rsid w:val="48F6313C"/>
    <w:rsid w:val="4D8F5585"/>
    <w:rsid w:val="4E9E662E"/>
    <w:rsid w:val="52504AAF"/>
    <w:rsid w:val="53C2195D"/>
    <w:rsid w:val="5DB46134"/>
    <w:rsid w:val="6024660B"/>
    <w:rsid w:val="6663343E"/>
    <w:rsid w:val="67E759A9"/>
    <w:rsid w:val="71070E42"/>
    <w:rsid w:val="76EC2FDC"/>
    <w:rsid w:val="78A65C9E"/>
    <w:rsid w:val="799B0EF8"/>
    <w:rsid w:val="7EF24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</w:pPr>
    <w:rPr>
      <w:kern w:val="44"/>
      <w:sz w:val="44"/>
      <w:szCs w:val="44"/>
    </w:rPr>
  </w:style>
  <w:style w:type="paragraph" w:styleId="3">
    <w:name w:val="heading 3"/>
    <w:basedOn w:val="1"/>
    <w:next w:val="1"/>
    <w:qFormat/>
    <w:uiPriority w:val="9"/>
    <w:pPr>
      <w:keepNext/>
      <w:keepLines/>
      <w:spacing w:before="260" w:after="260" w:line="416" w:lineRule="auto"/>
      <w:outlineLvl w:val="2"/>
    </w:pPr>
    <w:rPr>
      <w:rFonts w:ascii="Calibri" w:hAnsi="Calibri"/>
      <w:b/>
      <w:bCs/>
      <w:sz w:val="32"/>
      <w:szCs w:val="32"/>
      <w:lang w:val="zh-CN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1027</Words>
  <Characters>1153</Characters>
  <Lines>0</Lines>
  <Paragraphs>0</Paragraphs>
  <TotalTime>3</TotalTime>
  <ScaleCrop>false</ScaleCrop>
  <LinksUpToDate>false</LinksUpToDate>
  <CharactersWithSpaces>1214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2026-06-23T08:47:00Z</dcterms:created>
  <dc:creator>Administrator</dc:creator>
  <cp:lastModifiedBy>是柠萌呀</cp:lastModifiedBy>
  <dcterms:modified xsi:type="dcterms:W3CDTF">2026-07-02T07:44:07Z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eyJoZGlkIjoiZWNmOTI3M2Q0ZmI3ZTA4MDU0YmE2NTdhYjE1YzFlZWMiLCJ1c2VySWQiOiIyMTEwMjY4NTcifQ==</vt:lpwstr>
  </property>
  <property fmtid="{D5CDD505-2E9C-101B-9397-08002B2CF9AE}" pid="4" name="ICV">
    <vt:lpwstr>EC1B211240D04A188F63589D3FC4A665_13</vt:lpwstr>
  </property>
</Properties>
</file>