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56C7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default" w:asciiTheme="minorAscii" w:hAnsiTheme="minorAscii" w:eastAsiaTheme="minorHAnsi"/>
          <w:sz w:val="32"/>
          <w:szCs w:val="32"/>
        </w:rPr>
      </w:pPr>
      <w:bookmarkStart w:id="0" w:name="_Toc5893"/>
      <w:r>
        <w:rPr>
          <w:rFonts w:hint="default" w:asciiTheme="minorAscii" w:hAnsiTheme="minorAscii" w:eastAsiaTheme="minorHAnsi"/>
          <w:sz w:val="32"/>
          <w:szCs w:val="32"/>
        </w:rPr>
        <w:t>全国初赛</w:t>
      </w:r>
      <w:r>
        <w:rPr>
          <w:rFonts w:hint="eastAsia" w:asciiTheme="minorAscii" w:hAnsiTheme="minorAscii"/>
          <w:sz w:val="32"/>
          <w:szCs w:val="32"/>
          <w:u w:val="single"/>
          <w:lang w:val="en-US" w:eastAsia="zh-CN"/>
        </w:rPr>
        <w:t>华东三</w:t>
      </w:r>
      <w:r>
        <w:rPr>
          <w:rFonts w:hint="default" w:asciiTheme="minorAscii" w:hAnsiTheme="minorAscii" w:eastAsiaTheme="minorHAnsi"/>
          <w:sz w:val="32"/>
          <w:szCs w:val="32"/>
          <w:u w:val="single"/>
        </w:rPr>
        <w:t>赛区</w:t>
      </w:r>
      <w:r>
        <w:rPr>
          <w:rFonts w:hint="default" w:asciiTheme="minorAscii" w:hAnsiTheme="minorAscii" w:eastAsiaTheme="minorHAnsi"/>
          <w:sz w:val="32"/>
          <w:szCs w:val="32"/>
        </w:rPr>
        <w:t>设备开放预约练习通知</w:t>
      </w:r>
      <w:bookmarkEnd w:id="0"/>
    </w:p>
    <w:p w14:paraId="707DAAD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Theme="minorAscii" w:hAnsiTheme="minorAscii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Ascii" w:hAnsiTheme="minorAscii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各参赛高校:</w:t>
      </w:r>
    </w:p>
    <w:p w14:paraId="2C602CB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Theme="minorAscii" w:hAnsiTheme="minorAscii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Ascii" w:hAnsiTheme="minorAscii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inorAscii" w:hAnsiTheme="minorAscii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为了提高参赛学生的水平，使大家在竞赛中取得更好的成绩，现在开放设备的预约练习，请各参赛队伍根据自己的时间进系统预约。</w:t>
      </w:r>
    </w:p>
    <w:p w14:paraId="447E9689">
      <w:pPr>
        <w:pStyle w:val="3"/>
        <w:numPr>
          <w:ilvl w:val="0"/>
          <w:numId w:val="0"/>
        </w:numPr>
        <w:spacing w:before="200" w:after="200" w:line="360" w:lineRule="auto"/>
        <w:ind w:left="420" w:leftChars="0" w:hanging="420" w:firstLineChars="0"/>
        <w:rPr>
          <w:rFonts w:hint="default" w:eastAsia="等线" w:asciiTheme="minorAscii" w:hAnsiTheme="minorAscii"/>
          <w:sz w:val="28"/>
        </w:rPr>
      </w:pPr>
      <w:bookmarkStart w:id="1" w:name="_Toc15048"/>
      <w:r>
        <w:rPr>
          <w:rFonts w:hint="default" w:eastAsia="等线" w:cs="Times New Roman" w:asciiTheme="minorAscii" w:hAnsiTheme="minorAscii"/>
          <w:b/>
          <w:bCs/>
          <w:i w:val="0"/>
          <w:kern w:val="2"/>
          <w:sz w:val="28"/>
          <w:szCs w:val="32"/>
          <w:lang w:val="zh-CN" w:eastAsia="zh-CN" w:bidi="ar-SA"/>
        </w:rPr>
        <w:t>一、</w:t>
      </w:r>
      <w:r>
        <w:rPr>
          <w:rFonts w:hint="default" w:eastAsia="等线" w:asciiTheme="minorAscii" w:hAnsiTheme="minorAscii"/>
          <w:sz w:val="28"/>
        </w:rPr>
        <w:t>预约练习总体安排</w:t>
      </w:r>
      <w:bookmarkEnd w:id="1"/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2057"/>
        <w:gridCol w:w="2942"/>
        <w:gridCol w:w="2502"/>
      </w:tblGrid>
      <w:tr w14:paraId="0ADE6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CF76F">
            <w:pPr>
              <w:spacing w:line="360" w:lineRule="auto"/>
              <w:rPr>
                <w:rFonts w:hint="default" w:asciiTheme="minorAscii" w:hAnsiTheme="minorAscii" w:eastAsiaTheme="minorHAnsi"/>
                <w:b/>
                <w:szCs w:val="21"/>
              </w:rPr>
            </w:pPr>
            <w:r>
              <w:rPr>
                <w:rFonts w:hint="default" w:asciiTheme="minorAscii" w:hAnsiTheme="minorAscii" w:eastAsiaTheme="minorHAnsi"/>
                <w:b/>
                <w:szCs w:val="21"/>
              </w:rPr>
              <w:t>开放设备</w:t>
            </w: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410C4">
            <w:pPr>
              <w:spacing w:line="360" w:lineRule="auto"/>
              <w:rPr>
                <w:rFonts w:hint="default" w:asciiTheme="minorAscii" w:hAnsiTheme="minorAscii" w:eastAsiaTheme="minorHAnsi"/>
                <w:b/>
                <w:szCs w:val="21"/>
              </w:rPr>
            </w:pPr>
            <w:r>
              <w:rPr>
                <w:rFonts w:hint="default" w:asciiTheme="minorAscii" w:hAnsiTheme="minorAscii" w:eastAsiaTheme="minorHAnsi"/>
                <w:b/>
                <w:szCs w:val="21"/>
              </w:rPr>
              <w:t>收费标准</w:t>
            </w:r>
          </w:p>
        </w:tc>
        <w:tc>
          <w:tcPr>
            <w:tcW w:w="1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F2D58">
            <w:pPr>
              <w:spacing w:line="360" w:lineRule="auto"/>
              <w:rPr>
                <w:rFonts w:hint="default" w:asciiTheme="minorAscii" w:hAnsiTheme="minorAscii" w:eastAsiaTheme="minorHAnsi"/>
                <w:b/>
                <w:szCs w:val="21"/>
              </w:rPr>
            </w:pPr>
            <w:r>
              <w:rPr>
                <w:rFonts w:hint="default" w:asciiTheme="minorAscii" w:hAnsiTheme="minorAscii" w:eastAsiaTheme="minorHAnsi"/>
                <w:b/>
                <w:szCs w:val="21"/>
              </w:rPr>
              <w:t>练习时间、地点</w:t>
            </w:r>
          </w:p>
        </w:tc>
        <w:tc>
          <w:tcPr>
            <w:tcW w:w="1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2FA5">
            <w:pPr>
              <w:spacing w:line="360" w:lineRule="auto"/>
              <w:rPr>
                <w:rFonts w:hint="default" w:asciiTheme="minorAscii" w:hAnsiTheme="minorAscii" w:eastAsiaTheme="minorHAnsi"/>
                <w:b/>
                <w:szCs w:val="21"/>
              </w:rPr>
            </w:pPr>
            <w:r>
              <w:rPr>
                <w:rFonts w:hint="default" w:asciiTheme="minorAscii" w:hAnsiTheme="minorAscii" w:eastAsiaTheme="minorHAnsi"/>
                <w:b/>
                <w:szCs w:val="21"/>
              </w:rPr>
              <w:t>联系人及联系方式</w:t>
            </w:r>
          </w:p>
        </w:tc>
      </w:tr>
      <w:tr w14:paraId="75FD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73CB7">
            <w:pPr>
              <w:spacing w:line="240" w:lineRule="auto"/>
              <w:rPr>
                <w:rFonts w:hint="default" w:asciiTheme="minorAscii" w:hAnsiTheme="minorAscii" w:eastAsiaTheme="minorHAnsi"/>
                <w:szCs w:val="21"/>
              </w:rPr>
            </w:pPr>
            <w:r>
              <w:rPr>
                <w:rFonts w:hint="default" w:asciiTheme="minorAscii" w:hAnsiTheme="minorAscii" w:eastAsiaTheme="minorHAnsi"/>
                <w:szCs w:val="21"/>
              </w:rPr>
              <w:t>离散行业运动控制</w:t>
            </w:r>
          </w:p>
          <w:p w14:paraId="74B559E7">
            <w:pPr>
              <w:spacing w:line="240" w:lineRule="auto"/>
              <w:rPr>
                <w:rFonts w:hint="default" w:asciiTheme="minorAscii" w:hAnsiTheme="minorAscii" w:eastAsiaTheme="minorHAnsi"/>
                <w:szCs w:val="21"/>
              </w:rPr>
            </w:pPr>
            <w:r>
              <w:rPr>
                <w:rFonts w:hint="default" w:asciiTheme="minorAscii" w:hAnsiTheme="minorAscii" w:eastAsiaTheme="minorHAnsi"/>
                <w:szCs w:val="21"/>
              </w:rPr>
              <w:t>设备</w:t>
            </w:r>
            <w:r>
              <w:rPr>
                <w:rFonts w:hint="default" w:asciiTheme="minorAscii" w:hAnsiTheme="minorAscii" w:eastAsiaTheme="minorHAnsi"/>
                <w:szCs w:val="21"/>
                <w:u w:val="single"/>
              </w:rPr>
              <w:t xml:space="preserve">  </w:t>
            </w:r>
            <w:r>
              <w:rPr>
                <w:rFonts w:hint="eastAsia" w:asciiTheme="minorAscii" w:hAnsiTheme="minorAscii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default" w:asciiTheme="minorAscii" w:hAnsiTheme="minorAscii" w:eastAsiaTheme="minorHAnsi"/>
                <w:szCs w:val="21"/>
                <w:u w:val="single"/>
              </w:rPr>
              <w:t xml:space="preserve"> </w:t>
            </w:r>
            <w:r>
              <w:rPr>
                <w:rFonts w:hint="default" w:asciiTheme="minorAscii" w:hAnsiTheme="minorAscii" w:eastAsiaTheme="minorHAnsi"/>
                <w:szCs w:val="21"/>
              </w:rPr>
              <w:t>套</w:t>
            </w: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34DAE">
            <w:pPr>
              <w:spacing w:line="240" w:lineRule="auto"/>
              <w:rPr>
                <w:rFonts w:hint="default" w:asciiTheme="minorAscii" w:hAnsiTheme="minorAscii" w:eastAsiaTheme="minorHAnsi"/>
                <w:szCs w:val="21"/>
              </w:rPr>
            </w:pPr>
            <w:r>
              <w:rPr>
                <w:rFonts w:hint="default" w:asciiTheme="minorAscii" w:hAnsiTheme="minorAscii" w:eastAsiaTheme="minorHAnsi"/>
                <w:szCs w:val="21"/>
                <w:u w:val="single"/>
              </w:rPr>
              <w:t xml:space="preserve"> </w:t>
            </w:r>
            <w:r>
              <w:rPr>
                <w:rFonts w:hint="eastAsia" w:asciiTheme="minorAscii" w:hAnsiTheme="minorAscii"/>
                <w:szCs w:val="21"/>
                <w:u w:val="single"/>
                <w:lang w:val="en-US" w:eastAsia="zh-CN"/>
              </w:rPr>
              <w:t>0</w:t>
            </w:r>
            <w:r>
              <w:rPr>
                <w:rFonts w:hint="default" w:asciiTheme="minorAscii" w:hAnsiTheme="minorAscii" w:eastAsiaTheme="minorHAnsi"/>
                <w:szCs w:val="21"/>
                <w:u w:val="single"/>
              </w:rPr>
              <w:t xml:space="preserve"> </w:t>
            </w:r>
            <w:r>
              <w:rPr>
                <w:rFonts w:hint="default" w:asciiTheme="minorAscii" w:hAnsiTheme="minorAscii" w:eastAsiaTheme="minorHAnsi"/>
                <w:szCs w:val="21"/>
              </w:rPr>
              <w:t>元/小时/台</w:t>
            </w:r>
          </w:p>
        </w:tc>
        <w:tc>
          <w:tcPr>
            <w:tcW w:w="1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F84A7">
            <w:pPr>
              <w:spacing w:line="240" w:lineRule="auto"/>
              <w:rPr>
                <w:rFonts w:hint="default" w:asciiTheme="minorAscii" w:hAnsiTheme="minorAscii" w:eastAsiaTheme="minorHAnsi"/>
                <w:szCs w:val="21"/>
                <w:highlight w:val="none"/>
              </w:rPr>
            </w:pPr>
            <w:r>
              <w:rPr>
                <w:rFonts w:hint="default" w:asciiTheme="minorAscii" w:hAnsiTheme="minorAscii" w:eastAsiaTheme="minorHAnsi"/>
                <w:szCs w:val="21"/>
                <w:highlight w:val="none"/>
              </w:rPr>
              <w:t>6月</w:t>
            </w:r>
            <w:r>
              <w:rPr>
                <w:rFonts w:hint="eastAsia" w:asciiTheme="minorAscii" w:hAnsiTheme="minorAscii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default" w:asciiTheme="minorAscii" w:hAnsiTheme="minorAscii" w:eastAsiaTheme="minorHAnsi"/>
                <w:szCs w:val="21"/>
                <w:highlight w:val="none"/>
              </w:rPr>
              <w:t>日-7月1</w:t>
            </w:r>
            <w:r>
              <w:rPr>
                <w:rFonts w:hint="eastAsia" w:asciiTheme="minorAscii" w:hAnsiTheme="minorAscii" w:eastAsiaTheme="minorHAnsi"/>
                <w:szCs w:val="21"/>
                <w:highlight w:val="none"/>
                <w:lang w:val="en-US" w:eastAsia="zh-CN"/>
              </w:rPr>
              <w:t>0</w:t>
            </w:r>
            <w:bookmarkStart w:id="6" w:name="_GoBack"/>
            <w:bookmarkEnd w:id="6"/>
            <w:r>
              <w:rPr>
                <w:rFonts w:hint="default" w:asciiTheme="minorAscii" w:hAnsiTheme="minorAscii" w:eastAsiaTheme="minorHAnsi"/>
                <w:szCs w:val="21"/>
                <w:highlight w:val="none"/>
              </w:rPr>
              <w:t>日</w:t>
            </w:r>
          </w:p>
          <w:p w14:paraId="792848A0">
            <w:pPr>
              <w:spacing w:line="240" w:lineRule="auto"/>
              <w:rPr>
                <w:rFonts w:hint="default" w:asciiTheme="minorAscii" w:hAnsiTheme="minorAscii" w:eastAsiaTheme="minorHAnsi"/>
                <w:szCs w:val="21"/>
                <w:highlight w:val="none"/>
              </w:rPr>
            </w:pPr>
            <w:r>
              <w:rPr>
                <w:rFonts w:hint="default" w:asciiTheme="minorAscii" w:hAnsiTheme="minorAscii" w:eastAsiaTheme="minorHAnsi"/>
                <w:szCs w:val="21"/>
                <w:highlight w:val="none"/>
              </w:rPr>
              <w:t>08:00--20:00</w:t>
            </w:r>
          </w:p>
          <w:p w14:paraId="42E02630">
            <w:pPr>
              <w:spacing w:line="240" w:lineRule="auto"/>
              <w:rPr>
                <w:rFonts w:hint="default" w:asciiTheme="minorAscii" w:hAnsiTheme="minorAscii" w:eastAsiaTheme="minorHAnsi"/>
                <w:szCs w:val="21"/>
                <w:highlight w:val="none"/>
              </w:rPr>
            </w:pPr>
            <w:r>
              <w:rPr>
                <w:rFonts w:hint="default" w:asciiTheme="minorAscii" w:hAnsiTheme="minorAscii" w:eastAsiaTheme="minorHAnsi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Theme="minorAscii" w:hAnsiTheme="minorAscii"/>
                <w:szCs w:val="21"/>
                <w:highlight w:val="none"/>
                <w:u w:val="single"/>
                <w:lang w:val="en-US" w:eastAsia="zh-CN"/>
              </w:rPr>
              <w:t>工科楼</w:t>
            </w:r>
            <w:r>
              <w:rPr>
                <w:rFonts w:hint="default" w:asciiTheme="minorAscii" w:hAnsiTheme="minorAscii" w:eastAsiaTheme="minorHAnsi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default" w:asciiTheme="minorAscii" w:hAnsiTheme="minorAscii" w:eastAsiaTheme="minorHAnsi"/>
                <w:szCs w:val="21"/>
                <w:highlight w:val="none"/>
              </w:rPr>
              <w:t>楼</w:t>
            </w:r>
            <w:r>
              <w:rPr>
                <w:rFonts w:hint="default" w:asciiTheme="minorAscii" w:hAnsiTheme="minorAscii" w:eastAsiaTheme="minorHAnsi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Theme="minorAscii" w:hAnsiTheme="minorAscii"/>
                <w:szCs w:val="21"/>
                <w:highlight w:val="none"/>
                <w:u w:val="single"/>
                <w:lang w:val="en-US" w:eastAsia="zh-CN"/>
              </w:rPr>
              <w:t>C207</w:t>
            </w:r>
            <w:r>
              <w:rPr>
                <w:rFonts w:hint="default" w:asciiTheme="minorAscii" w:hAnsiTheme="minorAscii" w:eastAsiaTheme="minorHAnsi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default" w:asciiTheme="minorAscii" w:hAnsiTheme="minorAscii" w:eastAsiaTheme="minorHAnsi"/>
                <w:szCs w:val="21"/>
                <w:highlight w:val="none"/>
              </w:rPr>
              <w:t>室</w:t>
            </w:r>
          </w:p>
        </w:tc>
        <w:tc>
          <w:tcPr>
            <w:tcW w:w="1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5098D">
            <w:pPr>
              <w:spacing w:line="240" w:lineRule="auto"/>
              <w:rPr>
                <w:rFonts w:hint="eastAsia" w:eastAsia="宋体" w:asciiTheme="minorAscii" w:hAnsiTheme="minorAscii"/>
                <w:szCs w:val="21"/>
                <w:lang w:val="en-US" w:eastAsia="zh-CN"/>
              </w:rPr>
            </w:pPr>
            <w:r>
              <w:rPr>
                <w:rFonts w:hint="default" w:asciiTheme="minorAscii" w:hAnsiTheme="minorAscii" w:eastAsiaTheme="minorHAnsi"/>
                <w:szCs w:val="21"/>
              </w:rPr>
              <w:t>姓名：</w:t>
            </w:r>
            <w:r>
              <w:rPr>
                <w:rFonts w:hint="eastAsia" w:asciiTheme="minorAscii" w:hAnsiTheme="minorAscii"/>
                <w:szCs w:val="21"/>
                <w:lang w:val="en-US" w:eastAsia="zh-CN"/>
              </w:rPr>
              <w:t>曹吉花</w:t>
            </w:r>
          </w:p>
          <w:p w14:paraId="13179D04">
            <w:pPr>
              <w:spacing w:line="240" w:lineRule="auto"/>
              <w:rPr>
                <w:rFonts w:hint="default" w:eastAsia="宋体" w:asciiTheme="minorAscii" w:hAnsiTheme="minorAscii"/>
                <w:szCs w:val="21"/>
                <w:lang w:val="en-US" w:eastAsia="zh-CN"/>
              </w:rPr>
            </w:pPr>
            <w:r>
              <w:rPr>
                <w:rFonts w:hint="default" w:asciiTheme="minorAscii" w:hAnsiTheme="minorAscii" w:eastAsiaTheme="minorHAnsi"/>
                <w:szCs w:val="21"/>
              </w:rPr>
              <w:t>电话：</w:t>
            </w:r>
            <w:r>
              <w:rPr>
                <w:rFonts w:hint="eastAsia" w:asciiTheme="minorAscii" w:hAnsiTheme="minorAscii"/>
                <w:szCs w:val="21"/>
                <w:lang w:val="en-US" w:eastAsia="zh-CN"/>
              </w:rPr>
              <w:t>18055700223</w:t>
            </w:r>
          </w:p>
          <w:p w14:paraId="69988D57">
            <w:pPr>
              <w:spacing w:line="240" w:lineRule="auto"/>
              <w:rPr>
                <w:rFonts w:hint="default" w:eastAsia="宋体" w:asciiTheme="minorAscii" w:hAnsiTheme="minorAscii"/>
                <w:szCs w:val="21"/>
                <w:lang w:val="en-US" w:eastAsia="zh-CN"/>
              </w:rPr>
            </w:pPr>
            <w:r>
              <w:rPr>
                <w:rFonts w:hint="default" w:asciiTheme="minorAscii" w:hAnsiTheme="minorAscii" w:eastAsiaTheme="minorHAnsi"/>
                <w:szCs w:val="21"/>
              </w:rPr>
              <w:t>邮箱：</w:t>
            </w:r>
            <w:r>
              <w:rPr>
                <w:rFonts w:hint="eastAsia" w:asciiTheme="minorAscii" w:hAnsiTheme="minorAscii"/>
                <w:szCs w:val="21"/>
                <w:lang w:val="en-US" w:eastAsia="zh-CN"/>
              </w:rPr>
              <w:t>1055913014@qq.com</w:t>
            </w:r>
          </w:p>
        </w:tc>
      </w:tr>
    </w:tbl>
    <w:p w14:paraId="18A65386">
      <w:pPr>
        <w:spacing w:line="360" w:lineRule="auto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注意：</w:t>
      </w:r>
      <w:r>
        <w:rPr>
          <w:rFonts w:hint="eastAsia" w:asciiTheme="minorAscii" w:hAnsiTheme="minorAscii"/>
          <w:szCs w:val="28"/>
          <w:lang w:val="en-US" w:eastAsia="zh-CN"/>
        </w:rPr>
        <w:t>1.</w:t>
      </w:r>
      <w:r>
        <w:rPr>
          <w:rFonts w:hint="default" w:asciiTheme="minorAscii" w:hAnsiTheme="minorAscii" w:eastAsiaTheme="minorHAnsi"/>
          <w:szCs w:val="28"/>
        </w:rPr>
        <w:t>本赛区设备配置请参考官网“全国赛区”发布的各赛项《竞赛设备清单》。</w:t>
      </w:r>
    </w:p>
    <w:p w14:paraId="2424494F">
      <w:pPr>
        <w:pStyle w:val="6"/>
        <w:numPr>
          <w:ilvl w:val="0"/>
          <w:numId w:val="0"/>
        </w:numPr>
        <w:spacing w:line="360" w:lineRule="auto"/>
        <w:ind w:left="420" w:leftChars="0"/>
        <w:rPr>
          <w:rFonts w:hint="default" w:asciiTheme="minorAscii" w:hAnsiTheme="minorAscii" w:eastAsiaTheme="minorHAnsi"/>
          <w:b/>
          <w:szCs w:val="28"/>
          <w:u w:val="single"/>
        </w:rPr>
      </w:pPr>
      <w:r>
        <w:rPr>
          <w:rFonts w:hint="eastAsia" w:asciiTheme="minorAscii" w:hAnsiTheme="minorAscii"/>
          <w:b/>
          <w:szCs w:val="28"/>
          <w:lang w:val="en-US" w:eastAsia="zh-CN"/>
        </w:rPr>
        <w:t>2.</w:t>
      </w:r>
      <w:r>
        <w:rPr>
          <w:rFonts w:hint="default" w:asciiTheme="minorAscii" w:hAnsiTheme="minorAscii" w:eastAsiaTheme="minorHAnsi"/>
          <w:b/>
          <w:szCs w:val="28"/>
        </w:rPr>
        <w:t>本赛区通知及其他注意事项将在分赛区QQ群实时发布，请本赛区所有参赛师生尽快加入</w:t>
      </w:r>
      <w:r>
        <w:rPr>
          <w:rFonts w:hint="default" w:asciiTheme="minorAscii" w:hAnsiTheme="minorAscii" w:eastAsiaTheme="minorHAnsi"/>
          <w:b/>
          <w:szCs w:val="28"/>
          <w:lang w:eastAsia="zh-CN"/>
        </w:rPr>
        <w:t>2026</w:t>
      </w:r>
      <w:r>
        <w:rPr>
          <w:rFonts w:hint="default" w:asciiTheme="minorAscii" w:hAnsiTheme="minorAscii" w:eastAsiaTheme="minorHAnsi"/>
          <w:b/>
          <w:szCs w:val="28"/>
        </w:rPr>
        <w:t>年分赛区QQ群</w:t>
      </w:r>
      <w:r>
        <w:rPr>
          <w:rFonts w:hint="default" w:asciiTheme="minorAscii" w:hAnsiTheme="minorAscii" w:eastAsiaTheme="minorHAnsi"/>
          <w:b/>
          <w:szCs w:val="28"/>
          <w:u w:val="single"/>
        </w:rPr>
        <w:t xml:space="preserve">  1041474350  </w:t>
      </w:r>
      <w:r>
        <w:rPr>
          <w:rFonts w:hint="default" w:asciiTheme="minorAscii" w:hAnsiTheme="minorAscii" w:eastAsiaTheme="minorHAnsi"/>
          <w:b/>
          <w:szCs w:val="28"/>
        </w:rPr>
        <w:t>，所有参赛者请实名制入群，入群请报：学校-年级-姓名。</w:t>
      </w:r>
    </w:p>
    <w:p w14:paraId="4FFEA535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20" w:leftChars="0" w:hanging="420" w:firstLineChars="0"/>
        <w:textAlignment w:val="auto"/>
        <w:rPr>
          <w:rFonts w:hint="default" w:eastAsia="等线" w:asciiTheme="minorAscii" w:hAnsiTheme="minorAscii"/>
          <w:sz w:val="28"/>
        </w:rPr>
      </w:pPr>
      <w:bookmarkStart w:id="2" w:name="_Toc18165"/>
      <w:r>
        <w:rPr>
          <w:rFonts w:hint="default" w:eastAsia="等线" w:cs="Times New Roman" w:asciiTheme="minorAscii" w:hAnsiTheme="minorAscii"/>
          <w:b/>
          <w:bCs/>
          <w:i w:val="0"/>
          <w:kern w:val="2"/>
          <w:sz w:val="28"/>
          <w:szCs w:val="32"/>
          <w:lang w:val="zh-CN" w:eastAsia="zh-CN" w:bidi="ar-SA"/>
        </w:rPr>
        <w:t>二、</w:t>
      </w:r>
      <w:r>
        <w:rPr>
          <w:rFonts w:hint="default" w:eastAsia="等线" w:asciiTheme="minorAscii" w:hAnsiTheme="minorAscii"/>
          <w:sz w:val="28"/>
        </w:rPr>
        <w:t>预约方式</w:t>
      </w:r>
      <w:bookmarkEnd w:id="2"/>
    </w:p>
    <w:p w14:paraId="4DA94E56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textAlignment w:val="auto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参赛学生需通过大赛官网个人主页的“上机练习预约”系统进行预约。</w:t>
      </w:r>
    </w:p>
    <w:p w14:paraId="0B369212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20" w:firstLineChars="0"/>
        <w:textAlignment w:val="auto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每支队伍申请预约，并由分赛区管理员审核通过后，本次预约成功。</w:t>
      </w:r>
    </w:p>
    <w:p w14:paraId="5A522B1E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20" w:firstLineChars="0"/>
        <w:textAlignment w:val="auto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预约成功后，请按照预约时间上机练习，参赛队可在上机前12小时前取消。</w:t>
      </w:r>
    </w:p>
    <w:p w14:paraId="1C4D6EEA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20" w:firstLineChars="0"/>
        <w:textAlignment w:val="auto"/>
        <w:rPr>
          <w:rFonts w:hint="default" w:asciiTheme="minorAscii" w:hAnsiTheme="minorAscii" w:eastAsiaTheme="minorHAnsi"/>
          <w:szCs w:val="28"/>
        </w:rPr>
      </w:pPr>
      <w:r>
        <w:rPr>
          <w:rFonts w:hint="default" w:asciiTheme="minorAscii" w:hAnsiTheme="minorAscii" w:eastAsiaTheme="minorHAnsi"/>
          <w:szCs w:val="28"/>
        </w:rPr>
        <w:t>预约后不到场的队伍，</w:t>
      </w:r>
      <w:r>
        <w:rPr>
          <w:rFonts w:hint="eastAsia" w:asciiTheme="minorAscii" w:hAnsiTheme="minorAscii"/>
          <w:szCs w:val="28"/>
          <w:lang w:val="en-US" w:eastAsia="zh-CN"/>
        </w:rPr>
        <w:t>后续不能再次申请预约</w:t>
      </w:r>
      <w:r>
        <w:rPr>
          <w:rFonts w:hint="default" w:asciiTheme="minorAscii" w:hAnsiTheme="minorAscii" w:eastAsiaTheme="minorHAnsi"/>
          <w:szCs w:val="28"/>
        </w:rPr>
        <w:t>。</w:t>
      </w:r>
    </w:p>
    <w:p w14:paraId="5B06955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0"/>
        <w:textAlignment w:val="auto"/>
        <w:rPr>
          <w:rFonts w:hint="default" w:asciiTheme="minorAscii" w:hAnsiTheme="minorAscii" w:eastAsiaTheme="minorHAnsi"/>
          <w:szCs w:val="21"/>
          <w:highlight w:val="yellow"/>
        </w:rPr>
      </w:pPr>
      <w:r>
        <w:rPr>
          <w:rFonts w:hint="eastAsia" w:asciiTheme="minorAscii" w:hAnsiTheme="minorAscii"/>
          <w:color w:val="auto"/>
          <w:szCs w:val="28"/>
          <w:lang w:val="en-US" w:eastAsia="zh-CN"/>
        </w:rPr>
        <w:t>5）由于参赛队伍较多，设备有限，每支队伍只有一次（2小时）预约练习的机会</w:t>
      </w:r>
      <w:r>
        <w:rPr>
          <w:rFonts w:hint="default" w:asciiTheme="minorAscii" w:hAnsiTheme="minorAscii" w:eastAsiaTheme="minorHAnsi"/>
          <w:color w:val="auto"/>
          <w:szCs w:val="28"/>
        </w:rPr>
        <w:t>。</w:t>
      </w:r>
    </w:p>
    <w:p w14:paraId="5BF4E46D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12" w:lineRule="auto"/>
        <w:ind w:left="420" w:leftChars="0" w:hanging="420" w:firstLineChars="0"/>
        <w:textAlignment w:val="auto"/>
        <w:rPr>
          <w:rFonts w:hint="default" w:eastAsia="等线" w:asciiTheme="minorAscii" w:hAnsiTheme="minorAscii"/>
          <w:sz w:val="28"/>
        </w:rPr>
      </w:pPr>
      <w:bookmarkStart w:id="3" w:name="_Toc12797"/>
      <w:r>
        <w:rPr>
          <w:rFonts w:hint="eastAsia" w:eastAsia="等线" w:cs="Times New Roman" w:asciiTheme="minorAscii" w:hAnsiTheme="minorAscii"/>
          <w:b/>
          <w:bCs/>
          <w:i w:val="0"/>
          <w:kern w:val="2"/>
          <w:sz w:val="28"/>
          <w:szCs w:val="32"/>
          <w:lang w:val="en-US" w:eastAsia="zh-CN" w:bidi="ar-SA"/>
        </w:rPr>
        <w:t>三</w:t>
      </w:r>
      <w:r>
        <w:rPr>
          <w:rFonts w:hint="default" w:eastAsia="等线" w:cs="Times New Roman" w:asciiTheme="minorAscii" w:hAnsiTheme="minorAscii"/>
          <w:b/>
          <w:bCs/>
          <w:i w:val="0"/>
          <w:kern w:val="2"/>
          <w:sz w:val="28"/>
          <w:szCs w:val="32"/>
          <w:lang w:val="zh-CN" w:eastAsia="zh-CN" w:bidi="ar-SA"/>
        </w:rPr>
        <w:t>、</w:t>
      </w:r>
      <w:r>
        <w:rPr>
          <w:rFonts w:hint="default" w:eastAsia="等线" w:asciiTheme="minorAscii" w:hAnsiTheme="minorAscii"/>
          <w:sz w:val="28"/>
        </w:rPr>
        <w:t>食宿信息</w:t>
      </w:r>
      <w:bookmarkEnd w:id="3"/>
    </w:p>
    <w:p w14:paraId="11C03B93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12" w:lineRule="auto"/>
        <w:ind w:left="420" w:leftChars="100" w:hanging="210" w:hangingChars="100"/>
        <w:textAlignment w:val="auto"/>
        <w:rPr>
          <w:rFonts w:hint="eastAsia" w:asciiTheme="minorAscii" w:hAnsiTheme="minorAscii"/>
          <w:szCs w:val="21"/>
          <w:lang w:val="en-US" w:eastAsia="zh-CN"/>
        </w:rPr>
      </w:pPr>
      <w:bookmarkStart w:id="4" w:name="_Toc13407"/>
      <w:r>
        <w:rPr>
          <w:rFonts w:hint="eastAsia" w:eastAsia="宋体" w:cs="Times New Roman" w:asciiTheme="minorAscii" w:hAnsiTheme="minorAscii"/>
          <w:b w:val="0"/>
          <w:bCs w:val="0"/>
          <w:color w:val="auto"/>
          <w:kern w:val="2"/>
          <w:sz w:val="21"/>
          <w:szCs w:val="28"/>
          <w:lang w:val="en-US" w:eastAsia="zh-CN" w:bidi="ar-SA"/>
        </w:rPr>
        <w:t>预约练习不提供食宿</w:t>
      </w:r>
      <w:r>
        <w:rPr>
          <w:rFonts w:hint="eastAsia" w:cs="Times New Roman" w:asciiTheme="minorAscii" w:hAnsiTheme="minorAscii"/>
          <w:b w:val="0"/>
          <w:bCs w:val="0"/>
          <w:color w:val="auto"/>
          <w:kern w:val="2"/>
          <w:sz w:val="21"/>
          <w:szCs w:val="28"/>
          <w:lang w:val="en-US" w:eastAsia="zh-CN" w:bidi="ar-SA"/>
        </w:rPr>
        <w:t>，不安排食宿</w:t>
      </w:r>
      <w:r>
        <w:rPr>
          <w:rFonts w:hint="eastAsia" w:eastAsia="宋体" w:cs="Times New Roman" w:asciiTheme="minorAscii" w:hAnsiTheme="minorAscii"/>
          <w:b w:val="0"/>
          <w:bCs w:val="0"/>
          <w:color w:val="auto"/>
          <w:kern w:val="2"/>
          <w:sz w:val="21"/>
          <w:szCs w:val="28"/>
          <w:lang w:val="en-US" w:eastAsia="zh-CN" w:bidi="ar-SA"/>
        </w:rPr>
        <w:t>。</w:t>
      </w:r>
    </w:p>
    <w:p w14:paraId="5D89DCE0">
      <w:pPr>
        <w:pStyle w:val="3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12" w:lineRule="auto"/>
        <w:ind w:left="420" w:leftChars="0" w:hanging="420" w:firstLineChars="0"/>
        <w:textAlignment w:val="auto"/>
        <w:rPr>
          <w:rFonts w:hint="default" w:eastAsia="等线" w:asciiTheme="minorAscii" w:hAnsiTheme="minorAscii"/>
          <w:sz w:val="28"/>
        </w:rPr>
      </w:pPr>
      <w:r>
        <w:rPr>
          <w:rFonts w:hint="default" w:eastAsia="等线" w:asciiTheme="minorAscii" w:hAnsiTheme="minorAscii"/>
          <w:sz w:val="28"/>
        </w:rPr>
        <w:t>交通路线</w:t>
      </w:r>
      <w:bookmarkEnd w:id="4"/>
    </w:p>
    <w:p w14:paraId="43C9F8B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宿州东站：乘27路公交在宿州学院东一门下车；</w:t>
      </w:r>
    </w:p>
    <w:p w14:paraId="03303A4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宿州站：乘6路公交车到宿州学院西区换乘15路公交到宿州学院东一门下车；</w:t>
      </w:r>
    </w:p>
    <w:p w14:paraId="63BA007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宿州快客站：乘1路公交到宿州学院西区换乘15路公交到宿州学院东一门下车；</w:t>
      </w:r>
    </w:p>
    <w:p w14:paraId="4B90482E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12" w:lineRule="auto"/>
        <w:ind w:left="420" w:leftChars="0" w:hanging="420" w:firstLineChars="0"/>
        <w:textAlignment w:val="auto"/>
        <w:rPr>
          <w:rFonts w:hint="default" w:eastAsia="等线" w:asciiTheme="minorAscii" w:hAnsiTheme="minorAscii"/>
          <w:sz w:val="28"/>
        </w:rPr>
      </w:pPr>
      <w:bookmarkStart w:id="5" w:name="_Toc5474"/>
      <w:r>
        <w:rPr>
          <w:rFonts w:hint="eastAsia" w:eastAsia="等线" w:cs="Times New Roman" w:asciiTheme="minorAscii" w:hAnsiTheme="minorAscii"/>
          <w:b/>
          <w:bCs/>
          <w:i w:val="0"/>
          <w:kern w:val="2"/>
          <w:sz w:val="28"/>
          <w:szCs w:val="32"/>
          <w:lang w:val="en-US" w:eastAsia="zh-CN" w:bidi="ar-SA"/>
        </w:rPr>
        <w:t>五</w:t>
      </w:r>
      <w:r>
        <w:rPr>
          <w:rFonts w:hint="default" w:eastAsia="等线" w:cs="Times New Roman" w:asciiTheme="minorAscii" w:hAnsiTheme="minorAscii"/>
          <w:b/>
          <w:bCs/>
          <w:i w:val="0"/>
          <w:kern w:val="2"/>
          <w:sz w:val="28"/>
          <w:szCs w:val="32"/>
          <w:lang w:val="zh-CN" w:eastAsia="zh-CN" w:bidi="ar-SA"/>
        </w:rPr>
        <w:t>、</w:t>
      </w:r>
      <w:r>
        <w:rPr>
          <w:rFonts w:hint="default" w:eastAsia="等线" w:asciiTheme="minorAscii" w:hAnsiTheme="minorAscii"/>
          <w:sz w:val="28"/>
        </w:rPr>
        <w:t>其他</w:t>
      </w:r>
      <w:bookmarkEnd w:id="5"/>
    </w:p>
    <w:p w14:paraId="1471EB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Theme="minorAscii" w:hAnsiTheme="minorAscii"/>
          <w:szCs w:val="21"/>
          <w:lang w:val="en-US" w:eastAsia="zh-CN"/>
        </w:rPr>
      </w:pPr>
      <w:r>
        <w:rPr>
          <w:rFonts w:hint="eastAsia" w:asciiTheme="minorAscii" w:hAnsiTheme="minorAscii"/>
          <w:szCs w:val="21"/>
          <w:lang w:val="en-US" w:eastAsia="zh-CN"/>
        </w:rPr>
        <w:t>1.所有预约练习学生的安全由所在学校及学生本人负责，我方不承担任何责任；</w:t>
      </w:r>
    </w:p>
    <w:p w14:paraId="7C002C2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Theme="minorAscii" w:hAnsiTheme="minorAscii"/>
          <w:szCs w:val="21"/>
          <w:lang w:val="en-US" w:eastAsia="zh-CN"/>
        </w:rPr>
      </w:pPr>
      <w:r>
        <w:rPr>
          <w:rFonts w:hint="eastAsia" w:asciiTheme="minorAscii" w:hAnsiTheme="minorAscii"/>
          <w:szCs w:val="21"/>
          <w:lang w:val="en-US" w:eastAsia="zh-CN"/>
        </w:rPr>
        <w:t>2.预约练习的学生由指导老师带队，负责学生的安全及其他事务；</w:t>
      </w:r>
    </w:p>
    <w:p w14:paraId="6275082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Theme="minorAscii" w:hAnsiTheme="minorAscii"/>
          <w:szCs w:val="21"/>
          <w:lang w:val="en-US" w:eastAsia="zh-CN"/>
        </w:rPr>
      </w:pPr>
      <w:r>
        <w:rPr>
          <w:rFonts w:hint="eastAsia" w:asciiTheme="minorAscii" w:hAnsiTheme="minorAscii"/>
          <w:szCs w:val="21"/>
          <w:lang w:val="en-US" w:eastAsia="zh-CN"/>
        </w:rPr>
        <w:t>3.带队老师不得进入预约练习场所进行指导。</w:t>
      </w:r>
    </w:p>
    <w:p w14:paraId="746E1068">
      <w:pPr>
        <w:spacing w:line="360" w:lineRule="auto"/>
        <w:jc w:val="right"/>
        <w:rPr>
          <w:rFonts w:hint="default" w:asciiTheme="minorAscii" w:hAnsiTheme="minorAscii" w:eastAsiaTheme="minorHAnsi"/>
          <w:szCs w:val="21"/>
        </w:rPr>
      </w:pPr>
      <w:r>
        <w:rPr>
          <w:rFonts w:hint="eastAsia" w:asciiTheme="minorAscii" w:hAnsiTheme="minorAscii"/>
          <w:szCs w:val="21"/>
          <w:lang w:val="en-US" w:eastAsia="zh-CN"/>
        </w:rPr>
        <w:t>宿州学院机械与电子工程学院</w:t>
      </w:r>
      <w:r>
        <w:rPr>
          <w:rFonts w:hint="default" w:asciiTheme="minorAscii" w:hAnsiTheme="minorAscii" w:eastAsiaTheme="minorHAnsi"/>
          <w:szCs w:val="21"/>
        </w:rPr>
        <w:t>（盖章）</w:t>
      </w:r>
    </w:p>
    <w:p w14:paraId="176186B5">
      <w:pPr>
        <w:spacing w:line="360" w:lineRule="auto"/>
        <w:jc w:val="right"/>
        <w:rPr>
          <w:rFonts w:hint="default" w:asciiTheme="minorAscii" w:hAnsiTheme="minorAscii" w:eastAsiaTheme="minorHAnsi"/>
          <w:sz w:val="32"/>
          <w:szCs w:val="32"/>
          <w:lang w:eastAsia="zh-CN"/>
        </w:rPr>
      </w:pPr>
      <w:r>
        <w:rPr>
          <w:rFonts w:hint="default" w:asciiTheme="minorAscii" w:hAnsiTheme="minorAscii" w:eastAsiaTheme="minorHAnsi"/>
          <w:szCs w:val="21"/>
          <w:lang w:eastAsia="zh-CN"/>
        </w:rPr>
        <w:t>2026</w:t>
      </w:r>
      <w:r>
        <w:rPr>
          <w:rFonts w:hint="default" w:asciiTheme="minorAscii" w:hAnsiTheme="minorAscii" w:eastAsiaTheme="minorHAnsi"/>
          <w:szCs w:val="21"/>
        </w:rPr>
        <w:t xml:space="preserve">年 </w:t>
      </w:r>
      <w:r>
        <w:rPr>
          <w:rFonts w:hint="eastAsia" w:asciiTheme="minorAscii" w:hAnsiTheme="minorAscii"/>
          <w:szCs w:val="21"/>
          <w:lang w:val="en-US" w:eastAsia="zh-CN"/>
        </w:rPr>
        <w:t>6</w:t>
      </w:r>
      <w:r>
        <w:rPr>
          <w:rFonts w:hint="default" w:asciiTheme="minorAscii" w:hAnsiTheme="minorAscii" w:eastAsiaTheme="minorHAnsi"/>
          <w:szCs w:val="21"/>
        </w:rPr>
        <w:t>月</w:t>
      </w:r>
      <w:r>
        <w:rPr>
          <w:rFonts w:hint="eastAsia" w:asciiTheme="minorAscii" w:hAnsiTheme="minorAscii"/>
          <w:szCs w:val="21"/>
          <w:lang w:val="en-US" w:eastAsia="zh-CN"/>
        </w:rPr>
        <w:t>17</w:t>
      </w:r>
      <w:r>
        <w:rPr>
          <w:rFonts w:hint="default" w:asciiTheme="minorAscii" w:hAnsiTheme="minorAscii" w:eastAsiaTheme="minorHAnsi"/>
          <w:szCs w:val="21"/>
        </w:rPr>
        <w:t xml:space="preserve"> 日</w:t>
      </w:r>
    </w:p>
    <w:p w14:paraId="75110D81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1773AC"/>
    <w:multiLevelType w:val="multilevel"/>
    <w:tmpl w:val="2E1773AC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E4D7AA2"/>
    <w:multiLevelType w:val="singleLevel"/>
    <w:tmpl w:val="7E4D7AA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50203"/>
    <w:rsid w:val="0A050203"/>
    <w:rsid w:val="0E8F73F2"/>
    <w:rsid w:val="49724A5A"/>
    <w:rsid w:val="4AAB0ACC"/>
    <w:rsid w:val="62EB1FB1"/>
    <w:rsid w:val="6BE7462A"/>
    <w:rsid w:val="77FC0FFD"/>
    <w:rsid w:val="7B02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  <w:lang w:val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660</Words>
  <Characters>730</Characters>
  <Lines>0</Lines>
  <Paragraphs>0</Paragraphs>
  <TotalTime>16</TotalTime>
  <ScaleCrop>false</ScaleCrop>
  <LinksUpToDate>false</LinksUpToDate>
  <CharactersWithSpaces>750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2026-06-16T08:37:00Z</dcterms:created>
  <dc:creator>sssssss</dc:creator>
  <cp:lastModifiedBy>暖羊羊</cp:lastModifiedBy>
  <dcterms:modified xsi:type="dcterms:W3CDTF">2026-06-17T02:41:11Z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3B73D4B437FC4B3399575342891D372E_13</vt:lpwstr>
  </property>
  <property fmtid="{D5CDD505-2E9C-101B-9397-08002B2CF9AE}" pid="4" name="KSOTemplateDocerSaveRecord">
    <vt:lpwstr>eyJoZGlkIjoiNGQ4NzY5ZWU2ZjczYzQzMjE4MmMxNDhmNmE1ZDFlZmEiLCJ1c2VySWQiOiI2MzI1OTQyNjMifQ==</vt:lpwstr>
  </property>
</Properties>
</file>