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A6A1B">
      <w:pPr>
        <w:pStyle w:val="2"/>
        <w:spacing w:line="360" w:lineRule="auto"/>
        <w:jc w:val="center"/>
        <w:rPr>
          <w:rFonts w:hint="eastAsia" w:ascii="等线" w:hAnsi="等线" w:eastAsia="等线" w:cs="等线"/>
          <w:sz w:val="32"/>
          <w:szCs w:val="32"/>
        </w:rPr>
      </w:pPr>
      <w:bookmarkStart w:id="0" w:name="_Toc73609446"/>
      <w:bookmarkStart w:id="1" w:name="_Toc10109428"/>
      <w:bookmarkStart w:id="2" w:name="_Toc9953772"/>
      <w:bookmarkStart w:id="3" w:name="_Toc126848960"/>
      <w:bookmarkStart w:id="4" w:name="_Toc126837339"/>
      <w:bookmarkStart w:id="5" w:name="_Toc31865"/>
      <w:bookmarkStart w:id="6" w:name="_Toc9951270"/>
      <w:bookmarkStart w:id="7" w:name="_Toc10127064"/>
      <w:r>
        <w:rPr>
          <w:rFonts w:hint="eastAsia" w:ascii="等线" w:hAnsi="等线" w:eastAsia="等线" w:cs="等线"/>
          <w:sz w:val="32"/>
          <w:szCs w:val="32"/>
          <w:lang w:eastAsia="zh-CN"/>
        </w:rPr>
        <w:t>2026</w:t>
      </w:r>
      <w:r>
        <w:rPr>
          <w:rFonts w:hint="eastAsia" w:ascii="等线" w:hAnsi="等线" w:eastAsia="等线" w:cs="等线"/>
          <w:sz w:val="32"/>
          <w:szCs w:val="32"/>
        </w:rPr>
        <w:t>年第</w:t>
      </w:r>
      <w:r>
        <w:rPr>
          <w:rFonts w:hint="eastAsia" w:ascii="等线" w:hAnsi="等线" w:eastAsia="等线" w:cs="等线"/>
          <w:sz w:val="32"/>
          <w:szCs w:val="32"/>
          <w:lang w:eastAsia="zh-CN"/>
        </w:rPr>
        <w:t>二十</w:t>
      </w:r>
      <w:r>
        <w:rPr>
          <w:rFonts w:hint="eastAsia" w:ascii="等线" w:hAnsi="等线" w:eastAsia="等线" w:cs="等线"/>
          <w:sz w:val="32"/>
          <w:szCs w:val="32"/>
        </w:rPr>
        <w:t>届CIMC“西门子杯”中国智能制造挑战赛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45E56C7D">
      <w:pPr>
        <w:pStyle w:val="2"/>
        <w:spacing w:line="360" w:lineRule="auto"/>
        <w:jc w:val="center"/>
        <w:rPr>
          <w:rFonts w:hint="eastAsia" w:ascii="等线" w:hAnsi="等线" w:eastAsia="等线" w:cs="等线"/>
          <w:sz w:val="32"/>
          <w:szCs w:val="32"/>
        </w:rPr>
      </w:pPr>
      <w:bookmarkStart w:id="8" w:name="_Toc5893"/>
      <w:r>
        <w:rPr>
          <w:rFonts w:hint="eastAsia" w:ascii="等线" w:hAnsi="等线" w:eastAsia="等线" w:cs="等线"/>
          <w:sz w:val="32"/>
          <w:szCs w:val="32"/>
        </w:rPr>
        <w:t>全国初赛</w:t>
      </w:r>
      <w:r>
        <w:rPr>
          <w:rFonts w:hint="eastAsia" w:ascii="等线" w:hAnsi="等线" w:eastAsia="等线" w:cs="等线"/>
          <w:sz w:val="32"/>
          <w:szCs w:val="32"/>
          <w:u w:val="single"/>
          <w:lang w:val="en-US" w:eastAsia="zh-CN"/>
        </w:rPr>
        <w:t>西部六</w:t>
      </w:r>
      <w:r>
        <w:rPr>
          <w:rFonts w:hint="eastAsia" w:ascii="等线" w:hAnsi="等线" w:eastAsia="等线" w:cs="等线"/>
          <w:sz w:val="32"/>
          <w:szCs w:val="32"/>
          <w:u w:val="single"/>
        </w:rPr>
        <w:t>赛区</w:t>
      </w:r>
      <w:r>
        <w:rPr>
          <w:rFonts w:hint="eastAsia" w:ascii="等线" w:hAnsi="等线" w:eastAsia="等线" w:cs="等线"/>
          <w:sz w:val="32"/>
          <w:szCs w:val="32"/>
        </w:rPr>
        <w:t>设备开放预约练习通知</w:t>
      </w:r>
      <w:bookmarkEnd w:id="8"/>
    </w:p>
    <w:p w14:paraId="707DAADE">
      <w:pPr>
        <w:spacing w:line="360" w:lineRule="auto"/>
        <w:jc w:val="center"/>
        <w:rPr>
          <w:rFonts w:hint="eastAsia" w:ascii="等线" w:hAnsi="等线" w:eastAsia="等线" w:cs="等线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447E9689">
      <w:pPr>
        <w:pStyle w:val="3"/>
        <w:numPr>
          <w:ilvl w:val="0"/>
          <w:numId w:val="1"/>
        </w:numPr>
        <w:spacing w:before="200" w:after="200" w:line="360" w:lineRule="auto"/>
        <w:ind w:left="420" w:hanging="420"/>
        <w:rPr>
          <w:rFonts w:hint="eastAsia" w:ascii="等线" w:hAnsi="等线" w:eastAsia="等线" w:cs="等线"/>
          <w:sz w:val="28"/>
        </w:rPr>
      </w:pPr>
      <w:bookmarkStart w:id="9" w:name="_Toc15048"/>
      <w:r>
        <w:rPr>
          <w:rFonts w:hint="eastAsia" w:ascii="等线" w:hAnsi="等线" w:eastAsia="等线" w:cs="等线"/>
          <w:sz w:val="28"/>
        </w:rPr>
        <w:t>预约练习总体安排</w:t>
      </w:r>
      <w:bookmarkEnd w:id="9"/>
    </w:p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799"/>
        <w:gridCol w:w="2854"/>
        <w:gridCol w:w="2165"/>
      </w:tblGrid>
      <w:tr w14:paraId="0ADE6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CF76F">
            <w:pPr>
              <w:spacing w:line="360" w:lineRule="auto"/>
              <w:rPr>
                <w:rFonts w:hint="eastAsia" w:ascii="等线" w:hAnsi="等线" w:eastAsia="等线" w:cs="等线"/>
                <w:b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szCs w:val="21"/>
              </w:rPr>
              <w:t>开放设备</w:t>
            </w:r>
          </w:p>
        </w:tc>
        <w:tc>
          <w:tcPr>
            <w:tcW w:w="1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410C4">
            <w:pPr>
              <w:spacing w:line="360" w:lineRule="auto"/>
              <w:rPr>
                <w:rFonts w:hint="eastAsia" w:ascii="等线" w:hAnsi="等线" w:eastAsia="等线" w:cs="等线"/>
                <w:b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szCs w:val="21"/>
              </w:rPr>
              <w:t>收费标准</w:t>
            </w:r>
          </w:p>
        </w:tc>
        <w:tc>
          <w:tcPr>
            <w:tcW w:w="1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F2D58">
            <w:pPr>
              <w:spacing w:line="360" w:lineRule="auto"/>
              <w:rPr>
                <w:rFonts w:hint="eastAsia" w:ascii="等线" w:hAnsi="等线" w:eastAsia="等线" w:cs="等线"/>
                <w:b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szCs w:val="21"/>
              </w:rPr>
              <w:t>练习时间、地点</w:t>
            </w:r>
          </w:p>
        </w:tc>
        <w:tc>
          <w:tcPr>
            <w:tcW w:w="1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F2FA5">
            <w:pPr>
              <w:spacing w:line="360" w:lineRule="auto"/>
              <w:rPr>
                <w:rFonts w:hint="eastAsia" w:ascii="等线" w:hAnsi="等线" w:eastAsia="等线" w:cs="等线"/>
                <w:b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szCs w:val="21"/>
              </w:rPr>
              <w:t>联系人及联系方式</w:t>
            </w:r>
          </w:p>
        </w:tc>
      </w:tr>
      <w:tr w14:paraId="30A83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418D2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智能制造通识</w:t>
            </w:r>
          </w:p>
          <w:p w14:paraId="2E665913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设备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 </w:t>
            </w:r>
            <w:r>
              <w:rPr>
                <w:rFonts w:hint="eastAsia" w:ascii="等线" w:hAnsi="等线" w:eastAsia="等线" w:cs="等线"/>
                <w:szCs w:val="21"/>
                <w:u w:val="single"/>
                <w:lang w:val="en-US" w:eastAsia="zh-CN"/>
              </w:rPr>
              <w:t>9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 </w:t>
            </w:r>
            <w:r>
              <w:rPr>
                <w:rFonts w:hint="eastAsia" w:ascii="等线" w:hAnsi="等线" w:eastAsia="等线" w:cs="等线"/>
                <w:szCs w:val="21"/>
              </w:rPr>
              <w:t>套</w:t>
            </w:r>
          </w:p>
        </w:tc>
        <w:tc>
          <w:tcPr>
            <w:tcW w:w="1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1763A">
            <w:pPr>
              <w:spacing w:line="360" w:lineRule="auto"/>
              <w:rPr>
                <w:rFonts w:hint="eastAsia" w:ascii="等线" w:hAnsi="等线" w:eastAsia="等线" w:cs="等线"/>
                <w:szCs w:val="21"/>
                <w:u w:val="single"/>
              </w:rPr>
            </w:pP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</w:t>
            </w:r>
            <w:r>
              <w:rPr>
                <w:rFonts w:hint="eastAsia" w:ascii="等线" w:hAnsi="等线" w:eastAsia="等线" w:cs="等线"/>
                <w:szCs w:val="21"/>
                <w:u w:val="single"/>
                <w:lang w:val="en-US" w:eastAsia="zh-CN"/>
              </w:rPr>
              <w:t>0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</w:t>
            </w:r>
            <w:r>
              <w:rPr>
                <w:rFonts w:hint="eastAsia" w:ascii="等线" w:hAnsi="等线" w:eastAsia="等线" w:cs="等线"/>
                <w:szCs w:val="21"/>
              </w:rPr>
              <w:t>元/小时/套</w:t>
            </w:r>
          </w:p>
        </w:tc>
        <w:tc>
          <w:tcPr>
            <w:tcW w:w="1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F3EC3">
            <w:pPr>
              <w:spacing w:line="360" w:lineRule="auto"/>
              <w:rPr>
                <w:rFonts w:hint="eastAsia" w:ascii="等线" w:hAnsi="等线" w:eastAsia="等线" w:cs="等线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Cs w:val="21"/>
                <w:highlight w:val="none"/>
                <w:lang w:val="en-US" w:eastAsia="zh-CN"/>
              </w:rPr>
              <w:t>分赛区：西南林业大学校</w:t>
            </w:r>
          </w:p>
          <w:p w14:paraId="33E1ABF9">
            <w:pPr>
              <w:spacing w:line="360" w:lineRule="auto"/>
              <w:rPr>
                <w:rFonts w:hint="eastAsia" w:ascii="等线" w:hAnsi="等线" w:eastAsia="等线" w:cs="等线"/>
                <w:szCs w:val="21"/>
                <w:highlight w:val="none"/>
              </w:rPr>
            </w:pPr>
            <w:r>
              <w:rPr>
                <w:rFonts w:hint="eastAsia" w:ascii="等线" w:hAnsi="等线" w:eastAsia="等线" w:cs="等线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等线" w:hAnsi="等线" w:eastAsia="等线" w:cs="等线"/>
                <w:szCs w:val="21"/>
                <w:highlight w:val="none"/>
              </w:rPr>
              <w:t>月</w:t>
            </w:r>
            <w:r>
              <w:rPr>
                <w:rFonts w:hint="eastAsia" w:ascii="等线" w:hAnsi="等线" w:eastAsia="等线" w:cs="等线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等线" w:hAnsi="等线" w:eastAsia="等线" w:cs="等线"/>
                <w:szCs w:val="21"/>
                <w:highlight w:val="none"/>
              </w:rPr>
              <w:t>日-7月1</w:t>
            </w:r>
            <w:r>
              <w:rPr>
                <w:rFonts w:hint="eastAsia" w:ascii="等线" w:hAnsi="等线" w:eastAsia="等线" w:cs="等线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等线" w:hAnsi="等线" w:eastAsia="等线" w:cs="等线"/>
                <w:szCs w:val="21"/>
                <w:highlight w:val="none"/>
              </w:rPr>
              <w:t>日</w:t>
            </w:r>
          </w:p>
          <w:p w14:paraId="251B365D">
            <w:pPr>
              <w:spacing w:line="360" w:lineRule="auto"/>
              <w:rPr>
                <w:rFonts w:hint="default" w:ascii="等线" w:hAnsi="等线" w:eastAsia="等线" w:cs="等线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08: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30</w:t>
            </w:r>
            <w:r>
              <w:rPr>
                <w:rFonts w:hint="eastAsia" w:ascii="等线" w:hAnsi="等线" w:eastAsia="等线" w:cs="等线"/>
                <w:szCs w:val="21"/>
              </w:rPr>
              <w:t>--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18</w:t>
            </w:r>
            <w:r>
              <w:rPr>
                <w:rFonts w:hint="eastAsia" w:ascii="等线" w:hAnsi="等线" w:eastAsia="等线" w:cs="等线"/>
                <w:szCs w:val="21"/>
              </w:rPr>
              <w:t>: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30</w:t>
            </w:r>
          </w:p>
          <w:p w14:paraId="51329341">
            <w:pPr>
              <w:spacing w:line="360" w:lineRule="auto"/>
              <w:rPr>
                <w:rFonts w:hint="default" w:ascii="等线" w:hAnsi="等线" w:eastAsia="等线" w:cs="等线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Cs w:val="21"/>
                <w:u w:val="none"/>
                <w:lang w:val="en-US" w:eastAsia="zh-CN"/>
              </w:rPr>
              <w:t>机械实习工厂210</w:t>
            </w:r>
          </w:p>
        </w:tc>
        <w:tc>
          <w:tcPr>
            <w:tcW w:w="1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4EC87">
            <w:pPr>
              <w:spacing w:line="360" w:lineRule="auto"/>
              <w:rPr>
                <w:rFonts w:hint="default" w:ascii="等线" w:hAnsi="等线" w:eastAsia="等线" w:cs="等线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姓名：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舒宇老师</w:t>
            </w:r>
          </w:p>
          <w:p w14:paraId="0AAA50D8">
            <w:pPr>
              <w:spacing w:line="360" w:lineRule="auto"/>
              <w:rPr>
                <w:rFonts w:hint="default" w:ascii="等线" w:hAnsi="等线" w:eastAsia="等线" w:cs="等线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电话：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13708488884</w:t>
            </w:r>
          </w:p>
          <w:p w14:paraId="704C3588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38091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1AECA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智能制造通识</w:t>
            </w:r>
          </w:p>
          <w:p w14:paraId="0C152184">
            <w:pPr>
              <w:spacing w:line="360" w:lineRule="auto"/>
              <w:rPr>
                <w:rFonts w:hint="eastAsia" w:ascii="等线" w:hAnsi="等线" w:eastAsia="等线" w:cs="等线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设备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 </w:t>
            </w:r>
            <w:r>
              <w:rPr>
                <w:rFonts w:hint="eastAsia" w:ascii="等线" w:hAnsi="等线" w:eastAsia="等线" w:cs="等线"/>
                <w:szCs w:val="21"/>
                <w:u w:val="single"/>
                <w:lang w:val="en-US" w:eastAsia="zh-CN"/>
              </w:rPr>
              <w:t>9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 </w:t>
            </w:r>
            <w:r>
              <w:rPr>
                <w:rFonts w:hint="eastAsia" w:ascii="等线" w:hAnsi="等线" w:eastAsia="等线" w:cs="等线"/>
                <w:szCs w:val="21"/>
              </w:rPr>
              <w:t>套</w:t>
            </w:r>
          </w:p>
        </w:tc>
        <w:tc>
          <w:tcPr>
            <w:tcW w:w="1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22E58">
            <w:pPr>
              <w:spacing w:line="360" w:lineRule="auto"/>
              <w:rPr>
                <w:rFonts w:hint="eastAsia" w:ascii="等线" w:hAnsi="等线" w:eastAsia="等线" w:cs="等线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</w:t>
            </w:r>
            <w:r>
              <w:rPr>
                <w:rFonts w:hint="eastAsia" w:ascii="等线" w:hAnsi="等线" w:eastAsia="等线" w:cs="等线"/>
                <w:szCs w:val="21"/>
                <w:u w:val="single"/>
                <w:lang w:val="en-US" w:eastAsia="zh-CN"/>
              </w:rPr>
              <w:t>0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</w:t>
            </w:r>
            <w:r>
              <w:rPr>
                <w:rFonts w:hint="eastAsia" w:ascii="等线" w:hAnsi="等线" w:eastAsia="等线" w:cs="等线"/>
                <w:szCs w:val="21"/>
              </w:rPr>
              <w:t>元/小时/套</w:t>
            </w:r>
          </w:p>
        </w:tc>
        <w:tc>
          <w:tcPr>
            <w:tcW w:w="1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0622E">
            <w:pPr>
              <w:spacing w:line="360" w:lineRule="auto"/>
              <w:rPr>
                <w:rFonts w:hint="eastAsia" w:ascii="等线" w:hAnsi="等线" w:eastAsia="等线" w:cs="等线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Cs w:val="21"/>
                <w:highlight w:val="none"/>
                <w:lang w:val="en-US" w:eastAsia="zh-CN"/>
              </w:rPr>
              <w:t>分赛点：昆明理工大学</w:t>
            </w:r>
          </w:p>
          <w:p w14:paraId="4FD091E0">
            <w:pPr>
              <w:spacing w:line="360" w:lineRule="auto"/>
              <w:rPr>
                <w:rFonts w:hint="eastAsia" w:ascii="等线" w:hAnsi="等线" w:eastAsia="等线" w:cs="等线"/>
                <w:szCs w:val="21"/>
                <w:highlight w:val="none"/>
              </w:rPr>
            </w:pPr>
            <w:r>
              <w:rPr>
                <w:rFonts w:hint="eastAsia" w:ascii="等线" w:hAnsi="等线" w:eastAsia="等线" w:cs="等线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等线" w:hAnsi="等线" w:eastAsia="等线" w:cs="等线"/>
                <w:szCs w:val="21"/>
                <w:highlight w:val="none"/>
              </w:rPr>
              <w:t>月</w:t>
            </w:r>
            <w:r>
              <w:rPr>
                <w:rFonts w:hint="eastAsia" w:ascii="等线" w:hAnsi="等线" w:eastAsia="等线" w:cs="等线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等线" w:hAnsi="等线" w:eastAsia="等线" w:cs="等线"/>
                <w:szCs w:val="21"/>
                <w:highlight w:val="none"/>
              </w:rPr>
              <w:t>日-7月1</w:t>
            </w:r>
            <w:r>
              <w:rPr>
                <w:rFonts w:hint="eastAsia" w:ascii="等线" w:hAnsi="等线" w:eastAsia="等线" w:cs="等线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等线" w:hAnsi="等线" w:eastAsia="等线" w:cs="等线"/>
                <w:szCs w:val="21"/>
                <w:highlight w:val="none"/>
              </w:rPr>
              <w:t>日</w:t>
            </w:r>
          </w:p>
          <w:p w14:paraId="4114A177">
            <w:pPr>
              <w:spacing w:line="360" w:lineRule="auto"/>
              <w:rPr>
                <w:rFonts w:hint="default" w:ascii="等线" w:hAnsi="等线" w:eastAsia="等线" w:cs="等线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08: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30</w:t>
            </w:r>
            <w:r>
              <w:rPr>
                <w:rFonts w:hint="eastAsia" w:ascii="等线" w:hAnsi="等线" w:eastAsia="等线" w:cs="等线"/>
                <w:szCs w:val="21"/>
              </w:rPr>
              <w:t>--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18</w:t>
            </w:r>
            <w:r>
              <w:rPr>
                <w:rFonts w:hint="eastAsia" w:ascii="等线" w:hAnsi="等线" w:eastAsia="等线" w:cs="等线"/>
                <w:szCs w:val="21"/>
              </w:rPr>
              <w:t>: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30</w:t>
            </w:r>
          </w:p>
          <w:p w14:paraId="5E968346">
            <w:pPr>
              <w:spacing w:line="360" w:lineRule="auto"/>
              <w:rPr>
                <w:rFonts w:hint="default" w:ascii="等线" w:hAnsi="等线" w:eastAsia="等线" w:cs="等线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kern w:val="2"/>
                <w:sz w:val="21"/>
                <w:szCs w:val="21"/>
                <w:highlight w:val="none"/>
                <w:lang w:val="en-US" w:eastAsia="zh-CN" w:bidi="ar-SA"/>
              </w:rPr>
              <w:t>计算机重点实验室403</w:t>
            </w:r>
          </w:p>
        </w:tc>
        <w:tc>
          <w:tcPr>
            <w:tcW w:w="1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6312C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姓名：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王晓亮老师</w:t>
            </w:r>
          </w:p>
          <w:p w14:paraId="17026D62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电话：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15987195878</w:t>
            </w:r>
          </w:p>
          <w:p w14:paraId="1A092449">
            <w:pPr>
              <w:spacing w:line="360" w:lineRule="auto"/>
              <w:rPr>
                <w:rFonts w:hint="eastAsia" w:ascii="等线" w:hAnsi="等线" w:eastAsia="等线" w:cs="等线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邮箱：</w:t>
            </w:r>
          </w:p>
        </w:tc>
      </w:tr>
      <w:tr w14:paraId="55062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892D0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智能制造通识</w:t>
            </w:r>
          </w:p>
          <w:p w14:paraId="585011C1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设备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 </w:t>
            </w:r>
            <w:r>
              <w:rPr>
                <w:rFonts w:hint="eastAsia" w:ascii="等线" w:hAnsi="等线" w:eastAsia="等线" w:cs="等线"/>
                <w:szCs w:val="21"/>
                <w:u w:val="single"/>
                <w:lang w:val="en-US" w:eastAsia="zh-CN"/>
              </w:rPr>
              <w:t>10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</w:t>
            </w:r>
            <w:r>
              <w:rPr>
                <w:rFonts w:hint="eastAsia" w:ascii="等线" w:hAnsi="等线" w:eastAsia="等线" w:cs="等线"/>
                <w:szCs w:val="21"/>
              </w:rPr>
              <w:t>套</w:t>
            </w:r>
          </w:p>
        </w:tc>
        <w:tc>
          <w:tcPr>
            <w:tcW w:w="1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F32F5">
            <w:pPr>
              <w:spacing w:line="360" w:lineRule="auto"/>
              <w:rPr>
                <w:rFonts w:hint="eastAsia" w:ascii="等线" w:hAnsi="等线" w:eastAsia="等线" w:cs="等线"/>
                <w:szCs w:val="21"/>
                <w:u w:val="single"/>
              </w:rPr>
            </w:pP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</w:t>
            </w:r>
            <w:r>
              <w:rPr>
                <w:rFonts w:hint="eastAsia" w:ascii="等线" w:hAnsi="等线" w:eastAsia="等线" w:cs="等线"/>
                <w:szCs w:val="21"/>
                <w:u w:val="single"/>
                <w:lang w:val="en-US" w:eastAsia="zh-CN"/>
              </w:rPr>
              <w:t>0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</w:t>
            </w:r>
            <w:r>
              <w:rPr>
                <w:rFonts w:hint="eastAsia" w:ascii="等线" w:hAnsi="等线" w:eastAsia="等线" w:cs="等线"/>
                <w:szCs w:val="21"/>
              </w:rPr>
              <w:t>元/小时/套</w:t>
            </w:r>
          </w:p>
        </w:tc>
        <w:tc>
          <w:tcPr>
            <w:tcW w:w="1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45F5B">
            <w:pPr>
              <w:spacing w:line="360" w:lineRule="auto"/>
              <w:rPr>
                <w:rFonts w:hint="eastAsia" w:ascii="等线" w:hAnsi="等线" w:eastAsia="等线" w:cs="等线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Cs w:val="21"/>
                <w:highlight w:val="none"/>
                <w:lang w:val="en-US" w:eastAsia="zh-CN"/>
              </w:rPr>
              <w:t>分赛点：曲靖职业技术学院</w:t>
            </w:r>
          </w:p>
          <w:p w14:paraId="03FF7A91">
            <w:pPr>
              <w:spacing w:line="360" w:lineRule="auto"/>
              <w:rPr>
                <w:rFonts w:hint="eastAsia" w:ascii="等线" w:hAnsi="等线" w:eastAsia="等线" w:cs="等线"/>
                <w:szCs w:val="21"/>
                <w:highlight w:val="none"/>
              </w:rPr>
            </w:pPr>
            <w:r>
              <w:rPr>
                <w:rFonts w:hint="eastAsia" w:ascii="等线" w:hAnsi="等线" w:eastAsia="等线" w:cs="等线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等线" w:hAnsi="等线" w:eastAsia="等线" w:cs="等线"/>
                <w:szCs w:val="21"/>
                <w:highlight w:val="none"/>
              </w:rPr>
              <w:t>月</w:t>
            </w:r>
            <w:r>
              <w:rPr>
                <w:rFonts w:hint="eastAsia" w:ascii="等线" w:hAnsi="等线" w:eastAsia="等线" w:cs="等线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等线" w:hAnsi="等线" w:eastAsia="等线" w:cs="等线"/>
                <w:szCs w:val="21"/>
                <w:highlight w:val="none"/>
              </w:rPr>
              <w:t>日-7月1</w:t>
            </w:r>
            <w:r>
              <w:rPr>
                <w:rFonts w:hint="eastAsia" w:ascii="等线" w:hAnsi="等线" w:eastAsia="等线" w:cs="等线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等线" w:hAnsi="等线" w:eastAsia="等线" w:cs="等线"/>
                <w:szCs w:val="21"/>
                <w:highlight w:val="none"/>
              </w:rPr>
              <w:t>日</w:t>
            </w:r>
          </w:p>
          <w:p w14:paraId="62701441">
            <w:pPr>
              <w:spacing w:line="360" w:lineRule="auto"/>
              <w:rPr>
                <w:rFonts w:hint="default" w:ascii="等线" w:hAnsi="等线" w:eastAsia="等线" w:cs="等线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08: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30</w:t>
            </w:r>
            <w:r>
              <w:rPr>
                <w:rFonts w:hint="eastAsia" w:ascii="等线" w:hAnsi="等线" w:eastAsia="等线" w:cs="等线"/>
                <w:szCs w:val="21"/>
              </w:rPr>
              <w:t>--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18</w:t>
            </w:r>
            <w:r>
              <w:rPr>
                <w:rFonts w:hint="eastAsia" w:ascii="等线" w:hAnsi="等线" w:eastAsia="等线" w:cs="等线"/>
                <w:szCs w:val="21"/>
              </w:rPr>
              <w:t>: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30</w:t>
            </w:r>
          </w:p>
          <w:p w14:paraId="55664C03">
            <w:pPr>
              <w:spacing w:line="360" w:lineRule="auto"/>
              <w:rPr>
                <w:rFonts w:hint="eastAsia" w:ascii="等线" w:hAnsi="等线" w:eastAsia="等线" w:cs="等线"/>
                <w:szCs w:val="21"/>
                <w:u w:val="single"/>
              </w:rPr>
            </w:pPr>
            <w:r>
              <w:rPr>
                <w:rFonts w:hint="eastAsia" w:ascii="等线" w:hAnsi="等线" w:eastAsia="等线" w:cs="等线"/>
                <w:szCs w:val="21"/>
                <w:u w:val="none"/>
              </w:rPr>
              <w:t>敦行楼506</w:t>
            </w:r>
          </w:p>
        </w:tc>
        <w:tc>
          <w:tcPr>
            <w:tcW w:w="1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2DE46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姓名：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缪应凯老师</w:t>
            </w:r>
          </w:p>
          <w:p w14:paraId="435E3326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电话：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19387308107</w:t>
            </w:r>
          </w:p>
          <w:p w14:paraId="79E3DE69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邮箱：</w:t>
            </w:r>
          </w:p>
        </w:tc>
      </w:tr>
    </w:tbl>
    <w:p w14:paraId="4F88698F">
      <w:pPr>
        <w:spacing w:line="360" w:lineRule="auto"/>
        <w:ind w:firstLine="420" w:firstLineChars="200"/>
        <w:rPr>
          <w:rFonts w:hint="eastAsia" w:ascii="等线" w:hAnsi="等线" w:eastAsia="等线" w:cs="等线"/>
          <w:szCs w:val="28"/>
        </w:rPr>
      </w:pPr>
      <w:r>
        <w:rPr>
          <w:rFonts w:hint="eastAsia" w:ascii="等线" w:hAnsi="等线" w:eastAsia="等线" w:cs="等线"/>
          <w:szCs w:val="28"/>
        </w:rPr>
        <w:t>注意：</w:t>
      </w:r>
    </w:p>
    <w:p w14:paraId="18A65386">
      <w:pPr>
        <w:pStyle w:val="6"/>
        <w:numPr>
          <w:ilvl w:val="0"/>
          <w:numId w:val="2"/>
        </w:numPr>
        <w:spacing w:line="360" w:lineRule="auto"/>
        <w:ind w:left="0" w:firstLine="420" w:firstLineChars="0"/>
        <w:rPr>
          <w:rFonts w:hint="eastAsia" w:ascii="等线" w:hAnsi="等线" w:eastAsia="等线" w:cs="等线"/>
          <w:szCs w:val="28"/>
        </w:rPr>
      </w:pPr>
      <w:r>
        <w:rPr>
          <w:rFonts w:hint="eastAsia" w:ascii="等线" w:hAnsi="等线" w:eastAsia="等线" w:cs="等线"/>
          <w:szCs w:val="28"/>
        </w:rPr>
        <w:t>本赛区设备配置请参考官网“全国赛区”发布的各赛项《竞赛设备清单》。</w:t>
      </w:r>
    </w:p>
    <w:p w14:paraId="2424494F">
      <w:pPr>
        <w:pStyle w:val="6"/>
        <w:numPr>
          <w:ilvl w:val="0"/>
          <w:numId w:val="2"/>
        </w:numPr>
        <w:spacing w:line="360" w:lineRule="auto"/>
        <w:ind w:left="0" w:firstLine="420" w:firstLineChars="0"/>
        <w:rPr>
          <w:rFonts w:hint="eastAsia" w:ascii="等线" w:hAnsi="等线" w:eastAsia="等线" w:cs="等线"/>
          <w:b/>
          <w:szCs w:val="28"/>
          <w:u w:val="single"/>
        </w:rPr>
      </w:pPr>
      <w:r>
        <w:rPr>
          <w:rFonts w:hint="eastAsia" w:ascii="等线" w:hAnsi="等线" w:eastAsia="等线" w:cs="等线"/>
          <w:b/>
          <w:szCs w:val="28"/>
        </w:rPr>
        <w:t>本赛区通知及其他注意事项将在分赛区QQ群实时发布，</w:t>
      </w:r>
      <w:r>
        <w:rPr>
          <w:rFonts w:hint="eastAsia" w:ascii="等线" w:hAnsi="等线" w:eastAsia="等线" w:cs="等线"/>
          <w:b/>
          <w:bCs w:val="0"/>
          <w:color w:val="FF0000"/>
          <w:szCs w:val="28"/>
        </w:rPr>
        <w:t>请本赛区所有参赛师生尽快加入</w:t>
      </w:r>
      <w:r>
        <w:rPr>
          <w:rFonts w:hint="eastAsia" w:ascii="等线" w:hAnsi="等线" w:eastAsia="等线" w:cs="等线"/>
          <w:b/>
          <w:bCs w:val="0"/>
          <w:color w:val="FF0000"/>
          <w:szCs w:val="28"/>
          <w:lang w:eastAsia="zh-CN"/>
        </w:rPr>
        <w:t>2026</w:t>
      </w:r>
      <w:r>
        <w:rPr>
          <w:rFonts w:hint="eastAsia" w:ascii="等线" w:hAnsi="等线" w:eastAsia="等线" w:cs="等线"/>
          <w:b/>
          <w:bCs w:val="0"/>
          <w:color w:val="FF0000"/>
          <w:szCs w:val="28"/>
        </w:rPr>
        <w:t>年智能制造通识</w:t>
      </w:r>
      <w:r>
        <w:rPr>
          <w:rFonts w:hint="eastAsia" w:ascii="等线" w:hAnsi="等线" w:eastAsia="等线" w:cs="等线"/>
          <w:b/>
          <w:bCs w:val="0"/>
          <w:color w:val="FF0000"/>
          <w:szCs w:val="28"/>
          <w:lang w:val="en-US" w:eastAsia="zh-CN"/>
        </w:rPr>
        <w:t>赛项</w:t>
      </w:r>
      <w:r>
        <w:rPr>
          <w:rFonts w:hint="eastAsia" w:ascii="等线" w:hAnsi="等线" w:eastAsia="等线" w:cs="等线"/>
          <w:b/>
          <w:bCs w:val="0"/>
          <w:color w:val="FF0000"/>
          <w:szCs w:val="28"/>
        </w:rPr>
        <w:t>分赛区QQ群</w:t>
      </w:r>
      <w:r>
        <w:rPr>
          <w:rFonts w:hint="eastAsia" w:ascii="等线" w:hAnsi="等线" w:eastAsia="等线" w:cs="等线"/>
          <w:b/>
          <w:bCs w:val="0"/>
          <w:color w:val="FF0000"/>
          <w:szCs w:val="28"/>
          <w:u w:val="single"/>
        </w:rPr>
        <w:t xml:space="preserve"> 868730192 </w:t>
      </w:r>
      <w:r>
        <w:rPr>
          <w:rFonts w:hint="eastAsia" w:ascii="等线" w:hAnsi="等线" w:eastAsia="等线" w:cs="等线"/>
          <w:b/>
          <w:szCs w:val="28"/>
        </w:rPr>
        <w:t>，所有参赛者请实名制入群，入群请报：学校-</w:t>
      </w:r>
      <w:r>
        <w:rPr>
          <w:rFonts w:hint="eastAsia" w:ascii="等线" w:hAnsi="等线" w:eastAsia="等线" w:cs="等线"/>
          <w:b/>
          <w:szCs w:val="28"/>
          <w:lang w:val="en-US" w:eastAsia="zh-CN"/>
        </w:rPr>
        <w:t>姓名</w:t>
      </w:r>
      <w:r>
        <w:rPr>
          <w:rFonts w:hint="eastAsia" w:ascii="等线" w:hAnsi="等线" w:eastAsia="等线" w:cs="等线"/>
          <w:b/>
          <w:szCs w:val="28"/>
        </w:rPr>
        <w:t>-</w:t>
      </w:r>
      <w:r>
        <w:rPr>
          <w:rFonts w:hint="eastAsia" w:ascii="等线" w:hAnsi="等线" w:eastAsia="等线" w:cs="等线"/>
          <w:b/>
          <w:szCs w:val="28"/>
          <w:lang w:val="en-US" w:eastAsia="zh-CN"/>
        </w:rPr>
        <w:t>身份（学生/教师）</w:t>
      </w:r>
      <w:r>
        <w:rPr>
          <w:rFonts w:hint="eastAsia" w:ascii="等线" w:hAnsi="等线" w:eastAsia="等线" w:cs="等线"/>
          <w:b/>
          <w:szCs w:val="28"/>
        </w:rPr>
        <w:t>。</w:t>
      </w:r>
    </w:p>
    <w:p w14:paraId="63D38AB8">
      <w:pPr>
        <w:pStyle w:val="6"/>
        <w:numPr>
          <w:ilvl w:val="0"/>
          <w:numId w:val="0"/>
        </w:numPr>
        <w:spacing w:line="360" w:lineRule="auto"/>
        <w:ind w:left="420" w:leftChars="0"/>
        <w:rPr>
          <w:rFonts w:hint="eastAsia" w:ascii="等线" w:hAnsi="等线" w:eastAsia="等线" w:cs="等线"/>
          <w:b/>
          <w:szCs w:val="28"/>
        </w:rPr>
      </w:pPr>
    </w:p>
    <w:p w14:paraId="7F2E6BAB">
      <w:pPr>
        <w:pStyle w:val="6"/>
        <w:numPr>
          <w:ilvl w:val="0"/>
          <w:numId w:val="0"/>
        </w:numPr>
        <w:spacing w:line="360" w:lineRule="auto"/>
        <w:ind w:left="420" w:leftChars="0"/>
        <w:rPr>
          <w:rFonts w:hint="eastAsia" w:ascii="等线" w:hAnsi="等线" w:eastAsia="等线" w:cs="等线"/>
          <w:b/>
          <w:szCs w:val="28"/>
        </w:rPr>
      </w:pPr>
    </w:p>
    <w:p w14:paraId="2920235F">
      <w:pPr>
        <w:pStyle w:val="6"/>
        <w:numPr>
          <w:ilvl w:val="0"/>
          <w:numId w:val="0"/>
        </w:numPr>
        <w:spacing w:line="360" w:lineRule="auto"/>
        <w:ind w:left="420" w:leftChars="0"/>
        <w:rPr>
          <w:rFonts w:hint="eastAsia" w:ascii="等线" w:hAnsi="等线" w:eastAsia="等线" w:cs="等线"/>
          <w:b/>
          <w:szCs w:val="28"/>
        </w:rPr>
      </w:pPr>
    </w:p>
    <w:p w14:paraId="4FFEA535">
      <w:pPr>
        <w:pStyle w:val="3"/>
        <w:numPr>
          <w:ilvl w:val="0"/>
          <w:numId w:val="1"/>
        </w:numPr>
        <w:spacing w:before="200" w:after="200" w:line="360" w:lineRule="auto"/>
        <w:ind w:left="420" w:hanging="420"/>
        <w:rPr>
          <w:rFonts w:hint="eastAsia" w:ascii="等线" w:hAnsi="等线" w:eastAsia="等线" w:cs="等线"/>
          <w:sz w:val="28"/>
        </w:rPr>
      </w:pPr>
      <w:bookmarkStart w:id="10" w:name="_Toc18165"/>
      <w:r>
        <w:rPr>
          <w:rFonts w:hint="eastAsia" w:ascii="等线" w:hAnsi="等线" w:eastAsia="等线" w:cs="等线"/>
          <w:sz w:val="28"/>
        </w:rPr>
        <w:t>预约方式</w:t>
      </w:r>
      <w:bookmarkEnd w:id="10"/>
    </w:p>
    <w:p w14:paraId="4DA94E56">
      <w:pPr>
        <w:pStyle w:val="6"/>
        <w:numPr>
          <w:ilvl w:val="0"/>
          <w:numId w:val="3"/>
        </w:numPr>
        <w:spacing w:line="360" w:lineRule="auto"/>
        <w:ind w:firstLineChars="0"/>
        <w:rPr>
          <w:rFonts w:hint="eastAsia" w:ascii="等线" w:hAnsi="等线" w:eastAsia="等线" w:cs="等线"/>
          <w:szCs w:val="28"/>
        </w:rPr>
      </w:pPr>
      <w:r>
        <w:rPr>
          <w:rFonts w:hint="eastAsia" w:ascii="等线" w:hAnsi="等线" w:eastAsia="等线" w:cs="等线"/>
          <w:szCs w:val="28"/>
        </w:rPr>
        <w:t>参赛学生需通过大赛官网个人主页的“上机练习预约”系统进行预约。</w:t>
      </w:r>
    </w:p>
    <w:p w14:paraId="0B369212">
      <w:pPr>
        <w:pStyle w:val="6"/>
        <w:numPr>
          <w:ilvl w:val="0"/>
          <w:numId w:val="3"/>
        </w:numPr>
        <w:spacing w:line="360" w:lineRule="auto"/>
        <w:ind w:left="0" w:firstLine="420" w:firstLineChars="0"/>
        <w:rPr>
          <w:rFonts w:hint="eastAsia" w:ascii="等线" w:hAnsi="等线" w:eastAsia="等线" w:cs="等线"/>
          <w:szCs w:val="28"/>
        </w:rPr>
      </w:pPr>
      <w:r>
        <w:rPr>
          <w:rFonts w:hint="eastAsia" w:ascii="等线" w:hAnsi="等线" w:eastAsia="等线" w:cs="等线"/>
          <w:szCs w:val="28"/>
        </w:rPr>
        <w:t>每支队伍申请预约，并由分赛区管理员审核通过后，本次预约成功。</w:t>
      </w:r>
    </w:p>
    <w:p w14:paraId="5A522B1E">
      <w:pPr>
        <w:pStyle w:val="6"/>
        <w:numPr>
          <w:ilvl w:val="0"/>
          <w:numId w:val="3"/>
        </w:numPr>
        <w:spacing w:line="360" w:lineRule="auto"/>
        <w:ind w:left="0" w:firstLine="420" w:firstLineChars="0"/>
        <w:rPr>
          <w:rFonts w:hint="eastAsia" w:ascii="等线" w:hAnsi="等线" w:eastAsia="等线" w:cs="等线"/>
          <w:szCs w:val="28"/>
        </w:rPr>
      </w:pPr>
      <w:r>
        <w:rPr>
          <w:rFonts w:hint="eastAsia" w:ascii="等线" w:hAnsi="等线" w:eastAsia="等线" w:cs="等线"/>
          <w:szCs w:val="28"/>
        </w:rPr>
        <w:t>预约成功后，请按照预约时间上机练习，参赛队可在上机前12小时前取消。</w:t>
      </w:r>
    </w:p>
    <w:p w14:paraId="5CD1E6D1">
      <w:pPr>
        <w:pStyle w:val="6"/>
        <w:numPr>
          <w:ilvl w:val="0"/>
          <w:numId w:val="3"/>
        </w:numPr>
        <w:spacing w:line="360" w:lineRule="auto"/>
        <w:ind w:left="0" w:firstLine="420" w:firstLineChars="0"/>
        <w:rPr>
          <w:rFonts w:hint="eastAsia" w:ascii="等线" w:hAnsi="等线" w:eastAsia="等线" w:cs="等线"/>
          <w:szCs w:val="28"/>
        </w:rPr>
      </w:pPr>
      <w:r>
        <w:rPr>
          <w:rFonts w:hint="eastAsia" w:ascii="等线" w:hAnsi="等线" w:eastAsia="等线" w:cs="等线"/>
          <w:szCs w:val="28"/>
        </w:rPr>
        <w:t>出现2次预约后不到场的队伍，将被取消免费上机练习的机会。</w:t>
      </w:r>
    </w:p>
    <w:p w14:paraId="7FBC2364">
      <w:pPr>
        <w:pStyle w:val="6"/>
        <w:numPr>
          <w:ilvl w:val="0"/>
          <w:numId w:val="3"/>
        </w:numPr>
        <w:spacing w:line="360" w:lineRule="auto"/>
        <w:ind w:left="0" w:firstLine="420" w:firstLineChars="0"/>
        <w:rPr>
          <w:rFonts w:hint="eastAsia" w:ascii="等线" w:hAnsi="等线" w:eastAsia="等线" w:cs="等线"/>
          <w:b/>
          <w:bCs/>
          <w:color w:val="FF0000"/>
          <w:szCs w:val="28"/>
          <w:highlight w:val="yellow"/>
        </w:rPr>
      </w:pPr>
      <w:r>
        <w:rPr>
          <w:rFonts w:hint="eastAsia" w:ascii="等线" w:hAnsi="等线" w:eastAsia="等线" w:cs="等线"/>
          <w:b/>
          <w:bCs/>
          <w:color w:val="FF0000"/>
          <w:szCs w:val="28"/>
          <w:highlight w:val="yellow"/>
        </w:rPr>
        <w:t>如预约分赛点</w:t>
      </w:r>
      <w:r>
        <w:rPr>
          <w:rFonts w:hint="eastAsia" w:ascii="等线" w:hAnsi="等线" w:eastAsia="等线" w:cs="等线"/>
          <w:b/>
          <w:bCs/>
          <w:color w:val="FF0000"/>
          <w:szCs w:val="28"/>
          <w:highlight w:val="yellow"/>
          <w:lang w:eastAsia="zh-CN"/>
        </w:rPr>
        <w:t>（</w:t>
      </w:r>
      <w:r>
        <w:rPr>
          <w:rFonts w:hint="eastAsia" w:ascii="等线" w:hAnsi="等线" w:eastAsia="等线" w:cs="等线"/>
          <w:b/>
          <w:bCs/>
          <w:color w:val="FF0000"/>
          <w:szCs w:val="28"/>
          <w:highlight w:val="yellow"/>
          <w:lang w:val="en-US" w:eastAsia="zh-CN"/>
        </w:rPr>
        <w:t>昆明理工大学、曲靖职业技术学院</w:t>
      </w:r>
      <w:r>
        <w:rPr>
          <w:rFonts w:hint="eastAsia" w:ascii="等线" w:hAnsi="等线" w:eastAsia="等线" w:cs="等线"/>
          <w:b/>
          <w:bCs/>
          <w:color w:val="FF0000"/>
          <w:szCs w:val="28"/>
          <w:highlight w:val="yellow"/>
          <w:lang w:eastAsia="zh-CN"/>
        </w:rPr>
        <w:t>）</w:t>
      </w:r>
      <w:r>
        <w:rPr>
          <w:rFonts w:hint="eastAsia" w:ascii="等线" w:hAnsi="等线" w:eastAsia="等线" w:cs="等线"/>
          <w:b/>
          <w:bCs/>
          <w:color w:val="FF0000"/>
          <w:szCs w:val="28"/>
          <w:highlight w:val="yellow"/>
        </w:rPr>
        <w:t>，需要电话联系分赛点</w:t>
      </w:r>
      <w:r>
        <w:rPr>
          <w:rFonts w:hint="eastAsia" w:ascii="等线" w:hAnsi="等线" w:eastAsia="等线" w:cs="等线"/>
          <w:b/>
          <w:bCs/>
          <w:color w:val="FF0000"/>
          <w:szCs w:val="28"/>
          <w:highlight w:val="yellow"/>
          <w:lang w:val="en-US" w:eastAsia="zh-CN"/>
        </w:rPr>
        <w:t>负责老师确定具体事宜</w:t>
      </w:r>
      <w:r>
        <w:rPr>
          <w:rFonts w:hint="eastAsia" w:ascii="等线" w:hAnsi="等线" w:eastAsia="等线" w:cs="等线"/>
          <w:b/>
          <w:bCs/>
          <w:color w:val="FF0000"/>
          <w:szCs w:val="28"/>
          <w:highlight w:val="yellow"/>
        </w:rPr>
        <w:t>，确定可预约时间、填写入校报备信息等。</w:t>
      </w:r>
    </w:p>
    <w:p w14:paraId="71374561">
      <w:pPr>
        <w:pStyle w:val="6"/>
        <w:numPr>
          <w:ilvl w:val="0"/>
          <w:numId w:val="3"/>
        </w:numPr>
        <w:spacing w:line="360" w:lineRule="auto"/>
        <w:ind w:left="0" w:firstLine="420" w:firstLineChars="0"/>
        <w:rPr>
          <w:rFonts w:hint="eastAsia" w:ascii="等线" w:hAnsi="等线" w:eastAsia="等线" w:cs="等线"/>
          <w:b/>
          <w:bCs/>
          <w:color w:val="00B0F0"/>
          <w:szCs w:val="28"/>
          <w:highlight w:val="yellow"/>
        </w:rPr>
      </w:pPr>
      <w:r>
        <w:rPr>
          <w:rFonts w:hint="eastAsia" w:ascii="等线" w:hAnsi="等线" w:eastAsia="等线" w:cs="等线"/>
          <w:b/>
          <w:bCs/>
          <w:color w:val="00B0F0"/>
          <w:szCs w:val="28"/>
          <w:highlight w:val="yellow"/>
          <w:lang w:val="en-US" w:eastAsia="zh-CN"/>
        </w:rPr>
        <w:t>赛区（西南林业大学）预约提示，因赛区需要承接多个学校的上机练习，请在赛项抽签结束后，尽快与赛区负责老师联系确认上机练习时间，也请各校老师和选手加入赛项QQ群，群内也会实时更新上机练习事宜。</w:t>
      </w:r>
    </w:p>
    <w:p w14:paraId="7E4E378D">
      <w:pPr>
        <w:pStyle w:val="6"/>
        <w:numPr>
          <w:ilvl w:val="0"/>
          <w:numId w:val="3"/>
        </w:numPr>
        <w:spacing w:line="360" w:lineRule="auto"/>
        <w:ind w:left="0" w:firstLine="420" w:firstLineChars="0"/>
        <w:rPr>
          <w:rFonts w:hint="eastAsia" w:ascii="等线" w:hAnsi="等线" w:eastAsia="等线" w:cs="等线"/>
          <w:b/>
          <w:bCs/>
          <w:color w:val="7030A0"/>
          <w:szCs w:val="28"/>
          <w:highlight w:val="yellow"/>
        </w:rPr>
      </w:pPr>
      <w:r>
        <w:rPr>
          <w:rFonts w:hint="eastAsia" w:ascii="等线" w:hAnsi="等线" w:eastAsia="等线" w:cs="等线"/>
          <w:b/>
          <w:bCs/>
          <w:color w:val="7030A0"/>
          <w:szCs w:val="28"/>
          <w:highlight w:val="yellow"/>
          <w:lang w:val="en-US" w:eastAsia="zh-CN"/>
        </w:rPr>
        <w:t>预约形式，预约上机练习时，以学校为单位与赛区和赛点联系，例如xx学校xx位选手作为一个整体，预约时段和机位。</w:t>
      </w:r>
    </w:p>
    <w:p w14:paraId="5874AD9D">
      <w:pPr>
        <w:pStyle w:val="3"/>
        <w:numPr>
          <w:ilvl w:val="0"/>
          <w:numId w:val="1"/>
        </w:numPr>
        <w:spacing w:before="200" w:after="200" w:line="360" w:lineRule="auto"/>
        <w:ind w:left="420" w:hanging="420"/>
        <w:rPr>
          <w:rFonts w:hint="eastAsia" w:ascii="等线" w:hAnsi="等线" w:eastAsia="等线" w:cs="等线"/>
          <w:sz w:val="28"/>
        </w:rPr>
      </w:pPr>
      <w:bookmarkStart w:id="11" w:name="_Toc1789"/>
      <w:r>
        <w:rPr>
          <w:rFonts w:hint="eastAsia" w:ascii="等线" w:hAnsi="等线" w:eastAsia="等线" w:cs="等线"/>
          <w:sz w:val="28"/>
        </w:rPr>
        <w:t>免费练习说明</w:t>
      </w:r>
      <w:bookmarkEnd w:id="11"/>
    </w:p>
    <w:p w14:paraId="5B06955E">
      <w:pPr>
        <w:spacing w:line="360" w:lineRule="auto"/>
        <w:ind w:firstLine="420" w:firstLineChars="200"/>
        <w:rPr>
          <w:rFonts w:hint="eastAsia" w:ascii="等线" w:hAnsi="等线" w:eastAsia="等线" w:cs="等线"/>
          <w:szCs w:val="21"/>
        </w:rPr>
      </w:pPr>
      <w:r>
        <w:rPr>
          <w:rFonts w:hint="eastAsia" w:ascii="等线" w:hAnsi="等线" w:eastAsia="等线" w:cs="等线"/>
          <w:szCs w:val="21"/>
        </w:rPr>
        <w:t>根据全国竞赛组委会规定，本赛区会为每支参赛队伍提供</w:t>
      </w:r>
      <w:r>
        <w:rPr>
          <w:rFonts w:hint="eastAsia" w:ascii="等线" w:hAnsi="等线" w:eastAsia="等线" w:cs="等线"/>
          <w:szCs w:val="21"/>
          <w:lang w:val="en-US" w:eastAsia="zh-CN"/>
        </w:rPr>
        <w:t>3</w:t>
      </w:r>
      <w:r>
        <w:rPr>
          <w:rFonts w:hint="eastAsia" w:ascii="等线" w:hAnsi="等线" w:eastAsia="等线" w:cs="等线"/>
          <w:szCs w:val="21"/>
        </w:rPr>
        <w:t>小时免费预约练习。</w:t>
      </w:r>
    </w:p>
    <w:p w14:paraId="78429CE9">
      <w:pPr>
        <w:spacing w:line="360" w:lineRule="auto"/>
        <w:ind w:firstLine="420" w:firstLineChars="200"/>
        <w:rPr>
          <w:rFonts w:hint="eastAsia" w:ascii="等线" w:hAnsi="等线" w:eastAsia="等线" w:cs="等线"/>
          <w:szCs w:val="21"/>
        </w:rPr>
      </w:pPr>
    </w:p>
    <w:p w14:paraId="5BF4E46D">
      <w:pPr>
        <w:pStyle w:val="3"/>
        <w:numPr>
          <w:ilvl w:val="0"/>
          <w:numId w:val="1"/>
        </w:numPr>
        <w:adjustRightInd w:val="0"/>
        <w:snapToGrid w:val="0"/>
        <w:spacing w:before="200" w:after="200" w:line="312" w:lineRule="auto"/>
        <w:ind w:left="420" w:hanging="420"/>
        <w:rPr>
          <w:rFonts w:hint="eastAsia" w:ascii="等线" w:hAnsi="等线" w:eastAsia="等线" w:cs="等线"/>
          <w:sz w:val="28"/>
        </w:rPr>
      </w:pPr>
      <w:bookmarkStart w:id="12" w:name="_Toc12797"/>
      <w:r>
        <w:rPr>
          <w:rFonts w:hint="eastAsia" w:ascii="等线" w:hAnsi="等线" w:eastAsia="等线" w:cs="等线"/>
          <w:sz w:val="28"/>
        </w:rPr>
        <w:t>食宿信息</w:t>
      </w:r>
      <w:bookmarkEnd w:id="12"/>
    </w:p>
    <w:p w14:paraId="0746C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20" w:firstLineChars="200"/>
        <w:textAlignment w:val="auto"/>
        <w:rPr>
          <w:rFonts w:hint="eastAsia" w:ascii="等线" w:hAnsi="等线" w:eastAsia="等线" w:cs="等线"/>
          <w:szCs w:val="21"/>
          <w:lang w:val="en-US" w:eastAsia="zh-CN"/>
        </w:rPr>
      </w:pPr>
      <w:r>
        <w:rPr>
          <w:rFonts w:hint="eastAsia" w:ascii="等线" w:hAnsi="等线" w:eastAsia="等线" w:cs="等线"/>
          <w:szCs w:val="21"/>
          <w:lang w:val="en-US" w:eastAsia="zh-CN"/>
        </w:rPr>
        <w:t>各参赛队在练习期间食宿自理。</w:t>
      </w:r>
    </w:p>
    <w:p w14:paraId="1037B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20" w:firstLineChars="200"/>
        <w:textAlignment w:val="auto"/>
        <w:rPr>
          <w:rFonts w:hint="default" w:ascii="等线" w:hAnsi="等线" w:eastAsia="等线" w:cs="等线"/>
          <w:szCs w:val="21"/>
          <w:lang w:val="en-US" w:eastAsia="zh-CN"/>
        </w:rPr>
      </w:pPr>
      <w:r>
        <w:rPr>
          <w:rFonts w:hint="eastAsia" w:ascii="等线" w:hAnsi="等线" w:eastAsia="等线" w:cs="等线"/>
          <w:szCs w:val="21"/>
          <w:lang w:val="en-US" w:eastAsia="zh-CN"/>
        </w:rPr>
        <w:t>住宿参考信息：</w:t>
      </w:r>
    </w:p>
    <w:p w14:paraId="2C0AC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20" w:firstLineChars="200"/>
        <w:textAlignment w:val="auto"/>
        <w:rPr>
          <w:rFonts w:hint="eastAsia" w:ascii="等线" w:hAnsi="等线" w:eastAsia="等线" w:cs="等线"/>
          <w:szCs w:val="21"/>
          <w:lang w:val="en-US" w:eastAsia="zh-CN"/>
        </w:rPr>
      </w:pPr>
      <w:r>
        <w:rPr>
          <w:rFonts w:hint="eastAsia" w:ascii="等线" w:hAnsi="等线" w:eastAsia="等线" w:cs="等线"/>
          <w:szCs w:val="21"/>
          <w:lang w:val="en-US" w:eastAsia="zh-CN"/>
        </w:rPr>
        <w:t>1、西南·里Annor酒店（昆明西南林业大学白龙寺地铁站店)，电话：0871-68665716</w:t>
      </w:r>
    </w:p>
    <w:p w14:paraId="46549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20" w:firstLineChars="200"/>
        <w:textAlignment w:val="auto"/>
        <w:rPr>
          <w:rFonts w:hint="eastAsia" w:ascii="等线" w:hAnsi="等线" w:eastAsia="等线" w:cs="等线"/>
          <w:szCs w:val="21"/>
          <w:lang w:val="en-US" w:eastAsia="zh-CN"/>
        </w:rPr>
      </w:pPr>
      <w:r>
        <w:rPr>
          <w:rFonts w:hint="eastAsia" w:ascii="等线" w:hAnsi="等线" w:eastAsia="等线" w:cs="等线"/>
          <w:szCs w:val="21"/>
          <w:lang w:val="en-US" w:eastAsia="zh-CN"/>
        </w:rPr>
        <w:t>2、昆明世博园新迎新城漫心酒店，电话：13013306215   0871-68107999</w:t>
      </w:r>
    </w:p>
    <w:p w14:paraId="6DC1BE9C">
      <w:pPr>
        <w:adjustRightInd w:val="0"/>
        <w:snapToGrid w:val="0"/>
        <w:spacing w:line="312" w:lineRule="auto"/>
        <w:ind w:firstLine="420" w:firstLineChars="200"/>
        <w:rPr>
          <w:rFonts w:hint="eastAsia" w:ascii="等线" w:hAnsi="等线" w:eastAsia="等线" w:cs="等线"/>
          <w:szCs w:val="21"/>
          <w:lang w:val="en-US" w:eastAsia="zh-CN"/>
        </w:rPr>
      </w:pPr>
    </w:p>
    <w:p w14:paraId="19358981">
      <w:pPr>
        <w:adjustRightInd w:val="0"/>
        <w:snapToGrid w:val="0"/>
        <w:spacing w:line="312" w:lineRule="auto"/>
        <w:ind w:firstLine="420" w:firstLineChars="200"/>
        <w:rPr>
          <w:rFonts w:hint="eastAsia" w:ascii="等线" w:hAnsi="等线" w:eastAsia="等线" w:cs="等线"/>
          <w:szCs w:val="21"/>
          <w:lang w:val="en-US" w:eastAsia="zh-CN"/>
        </w:rPr>
      </w:pPr>
    </w:p>
    <w:p w14:paraId="461FAF65">
      <w:pPr>
        <w:adjustRightInd w:val="0"/>
        <w:snapToGrid w:val="0"/>
        <w:spacing w:line="312" w:lineRule="auto"/>
        <w:ind w:firstLine="420" w:firstLineChars="200"/>
        <w:rPr>
          <w:rFonts w:hint="eastAsia" w:ascii="等线" w:hAnsi="等线" w:eastAsia="等线" w:cs="等线"/>
          <w:szCs w:val="21"/>
          <w:lang w:val="en-US" w:eastAsia="zh-CN"/>
        </w:rPr>
      </w:pPr>
    </w:p>
    <w:p w14:paraId="5BD2EBE5">
      <w:pPr>
        <w:adjustRightInd w:val="0"/>
        <w:snapToGrid w:val="0"/>
        <w:spacing w:line="312" w:lineRule="auto"/>
        <w:ind w:firstLine="420" w:firstLineChars="200"/>
        <w:rPr>
          <w:rFonts w:hint="eastAsia" w:ascii="等线" w:hAnsi="等线" w:eastAsia="等线" w:cs="等线"/>
          <w:szCs w:val="21"/>
          <w:lang w:val="en-US" w:eastAsia="zh-CN"/>
        </w:rPr>
      </w:pPr>
    </w:p>
    <w:p w14:paraId="63304962">
      <w:pPr>
        <w:adjustRightInd w:val="0"/>
        <w:snapToGrid w:val="0"/>
        <w:spacing w:line="312" w:lineRule="auto"/>
        <w:ind w:firstLine="420" w:firstLineChars="200"/>
        <w:rPr>
          <w:rFonts w:hint="eastAsia" w:ascii="等线" w:hAnsi="等线" w:eastAsia="等线" w:cs="等线"/>
          <w:szCs w:val="21"/>
          <w:lang w:val="en-US" w:eastAsia="zh-CN"/>
        </w:rPr>
      </w:pPr>
    </w:p>
    <w:p w14:paraId="0E30BDC8">
      <w:pPr>
        <w:adjustRightInd w:val="0"/>
        <w:snapToGrid w:val="0"/>
        <w:spacing w:line="312" w:lineRule="auto"/>
        <w:ind w:firstLine="420" w:firstLineChars="200"/>
        <w:rPr>
          <w:rFonts w:hint="eastAsia" w:ascii="等线" w:hAnsi="等线" w:eastAsia="等线" w:cs="等线"/>
          <w:szCs w:val="21"/>
          <w:lang w:val="en-US" w:eastAsia="zh-CN"/>
        </w:rPr>
      </w:pPr>
    </w:p>
    <w:p w14:paraId="2F7FF0E7">
      <w:pPr>
        <w:adjustRightInd w:val="0"/>
        <w:snapToGrid w:val="0"/>
        <w:spacing w:line="312" w:lineRule="auto"/>
        <w:ind w:firstLine="420" w:firstLineChars="200"/>
        <w:rPr>
          <w:rFonts w:hint="eastAsia" w:ascii="等线" w:hAnsi="等线" w:eastAsia="等线" w:cs="等线"/>
          <w:szCs w:val="21"/>
          <w:lang w:val="en-US" w:eastAsia="zh-CN"/>
        </w:rPr>
      </w:pPr>
    </w:p>
    <w:p w14:paraId="5D89DCE0">
      <w:pPr>
        <w:pStyle w:val="3"/>
        <w:numPr>
          <w:ilvl w:val="0"/>
          <w:numId w:val="1"/>
        </w:numPr>
        <w:adjustRightInd w:val="0"/>
        <w:snapToGrid w:val="0"/>
        <w:spacing w:before="200" w:after="200" w:line="312" w:lineRule="auto"/>
        <w:ind w:left="420" w:hanging="420"/>
        <w:rPr>
          <w:rFonts w:hint="eastAsia" w:ascii="等线" w:hAnsi="等线" w:eastAsia="等线" w:cs="等线"/>
          <w:sz w:val="28"/>
        </w:rPr>
      </w:pPr>
      <w:bookmarkStart w:id="13" w:name="_Toc13407"/>
      <w:r>
        <w:rPr>
          <w:rFonts w:hint="eastAsia" w:ascii="等线" w:hAnsi="等线" w:eastAsia="等线" w:cs="等线"/>
          <w:sz w:val="28"/>
        </w:rPr>
        <w:t>交通路线</w:t>
      </w:r>
      <w:bookmarkEnd w:id="13"/>
    </w:p>
    <w:p w14:paraId="44674F38">
      <w:pPr>
        <w:spacing w:line="360" w:lineRule="auto"/>
        <w:rPr>
          <w:rFonts w:hint="default" w:asciiTheme="minorEastAsia" w:hAnsiTheme="minorEastAsia" w:eastAsiaTheme="minorEastAsia"/>
          <w:b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乘车路线</w:t>
      </w:r>
    </w:p>
    <w:p w14:paraId="09D387C1">
      <w:pPr>
        <w:spacing w:line="360" w:lineRule="auto"/>
        <w:rPr>
          <w:rFonts w:hint="eastAsia" w:asciiTheme="minorEastAsia" w:hAnsiTheme="minorEastAsia" w:eastAsiaTheme="minorEastAsia"/>
          <w:b/>
          <w:szCs w:val="21"/>
        </w:rPr>
      </w:pPr>
      <w:r>
        <w:rPr>
          <w:rFonts w:asciiTheme="minorEastAsia" w:hAnsiTheme="minorEastAsia" w:eastAsiaTheme="minorEastAsia"/>
          <w:b/>
          <w:szCs w:val="21"/>
        </w:rPr>
        <w:t>A</w:t>
      </w:r>
      <w:r>
        <w:rPr>
          <w:rFonts w:hint="eastAsia" w:asciiTheme="minorEastAsia" w:hAnsiTheme="minorEastAsia" w:eastAsiaTheme="minorEastAsia"/>
          <w:b/>
          <w:szCs w:val="21"/>
        </w:rPr>
        <w:t xml:space="preserve">昆明长水国际机场：                            </w:t>
      </w:r>
      <w:r>
        <w:rPr>
          <w:rFonts w:asciiTheme="minorEastAsia" w:hAnsiTheme="minorEastAsia" w:eastAsiaTheme="minorEastAsia"/>
          <w:b/>
          <w:szCs w:val="21"/>
        </w:rPr>
        <w:t>B</w:t>
      </w:r>
      <w:r>
        <w:rPr>
          <w:rFonts w:hint="eastAsia" w:asciiTheme="minorEastAsia" w:hAnsiTheme="minorEastAsia" w:eastAsiaTheme="minorEastAsia"/>
          <w:b/>
          <w:szCs w:val="21"/>
        </w:rPr>
        <w:t>昆明站：</w:t>
      </w:r>
    </w:p>
    <w:p w14:paraId="40FB3BC5">
      <w:pPr>
        <w:spacing w:line="360" w:lineRule="auto"/>
        <w:rPr>
          <w:rFonts w:hint="eastAsia" w:asciiTheme="minorEastAsia" w:hAnsiTheme="minorEastAsia" w:eastAsiaTheme="minorEastAsia"/>
          <w:b/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3096260</wp:posOffset>
            </wp:positionH>
            <wp:positionV relativeFrom="paragraph">
              <wp:posOffset>214630</wp:posOffset>
            </wp:positionV>
            <wp:extent cx="2720975" cy="3455035"/>
            <wp:effectExtent l="0" t="0" r="6985" b="444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20975" cy="34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45720</wp:posOffset>
            </wp:positionV>
            <wp:extent cx="3251200" cy="3033395"/>
            <wp:effectExtent l="0" t="0" r="10160" b="1460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303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9FB7FF">
      <w:pPr>
        <w:adjustRightInd w:val="0"/>
        <w:snapToGrid w:val="0"/>
        <w:spacing w:line="312" w:lineRule="auto"/>
        <w:ind w:firstLine="420" w:firstLineChars="200"/>
        <w:rPr>
          <w:rFonts w:hint="eastAsia" w:ascii="等线" w:hAnsi="等线" w:eastAsia="等线" w:cs="等线"/>
          <w:b/>
          <w:bCs/>
          <w:szCs w:val="21"/>
        </w:rPr>
      </w:pPr>
    </w:p>
    <w:p w14:paraId="2D443F73">
      <w:pPr>
        <w:pStyle w:val="3"/>
        <w:numPr>
          <w:ilvl w:val="0"/>
          <w:numId w:val="1"/>
        </w:numPr>
        <w:adjustRightInd w:val="0"/>
        <w:snapToGrid w:val="0"/>
        <w:spacing w:before="200" w:after="200" w:line="312" w:lineRule="auto"/>
        <w:ind w:left="420" w:hanging="420"/>
        <w:rPr>
          <w:rFonts w:hint="eastAsia" w:ascii="等线" w:hAnsi="等线" w:eastAsia="等线" w:cs="等线"/>
          <w:sz w:val="28"/>
        </w:rPr>
      </w:pPr>
      <w:bookmarkStart w:id="14" w:name="_Toc21995"/>
      <w:r>
        <w:rPr>
          <w:rFonts w:hint="eastAsia" w:ascii="等线" w:hAnsi="等线" w:eastAsia="等线" w:cs="等线"/>
          <w:sz w:val="28"/>
        </w:rPr>
        <w:t>校园导引图</w:t>
      </w:r>
      <w:bookmarkEnd w:id="14"/>
    </w:p>
    <w:p w14:paraId="716F8587">
      <w:pPr>
        <w:rPr>
          <w:rFonts w:hint="eastAsia" w:ascii="等线" w:hAnsi="等线" w:eastAsia="等线" w:cs="等线"/>
          <w:sz w:val="28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558800</wp:posOffset>
            </wp:positionH>
            <wp:positionV relativeFrom="paragraph">
              <wp:posOffset>266700</wp:posOffset>
            </wp:positionV>
            <wp:extent cx="4385310" cy="2829560"/>
            <wp:effectExtent l="0" t="0" r="3810" b="508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531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90482E">
      <w:pPr>
        <w:pStyle w:val="3"/>
        <w:numPr>
          <w:ilvl w:val="0"/>
          <w:numId w:val="1"/>
        </w:numPr>
        <w:adjustRightInd w:val="0"/>
        <w:snapToGrid w:val="0"/>
        <w:spacing w:before="200" w:after="200" w:line="312" w:lineRule="auto"/>
        <w:ind w:left="420" w:hanging="420"/>
        <w:rPr>
          <w:rFonts w:hint="eastAsia" w:ascii="等线" w:hAnsi="等线" w:eastAsia="等线" w:cs="等线"/>
          <w:sz w:val="28"/>
        </w:rPr>
      </w:pPr>
      <w:bookmarkStart w:id="15" w:name="_Toc5474"/>
      <w:r>
        <w:rPr>
          <w:rFonts w:hint="eastAsia" w:ascii="等线" w:hAnsi="等线" w:eastAsia="等线" w:cs="等线"/>
          <w:sz w:val="28"/>
        </w:rPr>
        <w:t>其他</w:t>
      </w:r>
      <w:bookmarkEnd w:id="15"/>
    </w:p>
    <w:p w14:paraId="7C191FBB">
      <w:pPr>
        <w:rPr>
          <w:rFonts w:hint="eastAsia" w:ascii="等线" w:hAnsi="等线" w:eastAsia="等线" w:cs="等线"/>
          <w:b/>
          <w:sz w:val="28"/>
          <w:szCs w:val="28"/>
        </w:rPr>
      </w:pPr>
      <w:r>
        <w:rPr>
          <w:rFonts w:hint="eastAsia" w:ascii="等线" w:hAnsi="等线" w:eastAsia="等线" w:cs="等线"/>
          <w:b/>
          <w:sz w:val="28"/>
          <w:szCs w:val="28"/>
        </w:rPr>
        <w:t>西南林业大学访客系统使用</w:t>
      </w:r>
    </w:p>
    <w:p w14:paraId="6AE3453D">
      <w:pPr>
        <w:rPr>
          <w:rFonts w:ascii="等线" w:hAnsi="等线" w:eastAsia="等线" w:cs="等线"/>
          <w:bCs/>
          <w:szCs w:val="21"/>
        </w:rPr>
      </w:pPr>
      <w:r>
        <w:rPr>
          <w:rFonts w:hint="eastAsia" w:ascii="等线" w:hAnsi="等线" w:eastAsia="等线" w:cs="等线"/>
          <w:bCs/>
          <w:szCs w:val="21"/>
        </w:rPr>
        <w:t xml:space="preserve">被访问人填写   罗廷芳  </w:t>
      </w:r>
      <w:r>
        <w:rPr>
          <w:rFonts w:ascii="等线" w:hAnsi="等线" w:eastAsia="等线" w:cs="等线"/>
          <w:bCs/>
          <w:szCs w:val="21"/>
        </w:rPr>
        <w:t>15912510962</w:t>
      </w:r>
      <w:r>
        <w:rPr>
          <w:rFonts w:hint="eastAsia" w:ascii="等线" w:hAnsi="等线" w:eastAsia="等线" w:cs="等线"/>
          <w:bCs/>
          <w:szCs w:val="21"/>
        </w:rPr>
        <w:t xml:space="preserve">     舒宇  13708488884</w:t>
      </w:r>
    </w:p>
    <w:p w14:paraId="4A4B37ED">
      <w:pPr>
        <w:rPr>
          <w:rFonts w:ascii="等线" w:hAnsi="等线" w:eastAsia="等线" w:cs="等线"/>
          <w:bCs/>
          <w:szCs w:val="21"/>
        </w:rPr>
      </w:pPr>
      <w:r>
        <w:rPr>
          <w:rFonts w:hint="eastAsia" w:ascii="等线" w:hAnsi="等线" w:eastAsia="等线" w:cs="等线"/>
          <w:bCs/>
          <w:szCs w:val="21"/>
        </w:rPr>
        <w:t>预约时间填写比赛日当天进校停留时段，申请事由填写进校参加比赛</w:t>
      </w:r>
    </w:p>
    <w:p w14:paraId="0BAB7831">
      <w:pPr>
        <w:rPr>
          <w:rFonts w:hint="eastAsia" w:ascii="等线" w:hAnsi="等线" w:eastAsia="等线" w:cs="等线"/>
          <w:b/>
          <w:color w:val="EE0000"/>
          <w:szCs w:val="21"/>
          <w:highlight w:val="yellow"/>
        </w:rPr>
      </w:pPr>
      <w:r>
        <w:rPr>
          <w:rFonts w:hint="eastAsia" w:ascii="等线" w:hAnsi="等线" w:eastAsia="等线" w:cs="等线"/>
          <w:b/>
          <w:color w:val="EE0000"/>
          <w:szCs w:val="21"/>
          <w:highlight w:val="yellow"/>
        </w:rPr>
        <w:t>请提前进行预约，避免当天临时预约出现问题</w:t>
      </w:r>
    </w:p>
    <w:p w14:paraId="222532E7">
      <w:pPr>
        <w:rPr>
          <w:rFonts w:hint="eastAsia" w:ascii="等线" w:hAnsi="等线" w:eastAsia="等线" w:cs="等线"/>
          <w:b/>
          <w:color w:val="EE0000"/>
          <w:szCs w:val="21"/>
          <w:highlight w:val="yellow"/>
        </w:rPr>
      </w:pPr>
      <w:r>
        <w:rPr>
          <w:rFonts w:ascii="等线" w:hAnsi="等线" w:eastAsia="等线" w:cs="等线"/>
          <w:bCs/>
          <w:szCs w:val="21"/>
        </w:rPr>
        <w:drawing>
          <wp:inline distT="0" distB="0" distL="0" distR="0">
            <wp:extent cx="4975860" cy="7183120"/>
            <wp:effectExtent l="0" t="0" r="7620" b="10160"/>
            <wp:docPr id="14132195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21954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718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44FD1">
      <w:pPr>
        <w:rPr>
          <w:rFonts w:hint="eastAsia" w:ascii="等线" w:hAnsi="等线" w:eastAsia="等线" w:cs="等线"/>
          <w:b/>
          <w:color w:val="EE0000"/>
          <w:szCs w:val="21"/>
          <w:highlight w:val="yellow"/>
        </w:rPr>
      </w:pPr>
      <w:r>
        <w:rPr>
          <w:rFonts w:ascii="等线" w:hAnsi="等线" w:eastAsia="等线" w:cs="等线"/>
          <w:bCs/>
          <w:szCs w:val="21"/>
        </w:rPr>
        <w:drawing>
          <wp:inline distT="0" distB="0" distL="0" distR="0">
            <wp:extent cx="5132705" cy="8115300"/>
            <wp:effectExtent l="0" t="0" r="3175" b="7620"/>
            <wp:docPr id="1033884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88400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7E4B1">
      <w:pPr>
        <w:rPr>
          <w:rFonts w:hint="eastAsia" w:ascii="等线" w:hAnsi="等线" w:eastAsia="等线" w:cs="等线"/>
          <w:b/>
          <w:color w:val="EE0000"/>
          <w:szCs w:val="21"/>
          <w:highlight w:val="yellow"/>
        </w:rPr>
      </w:pPr>
    </w:p>
    <w:p w14:paraId="396B0A73">
      <w:pPr>
        <w:rPr>
          <w:rFonts w:hint="eastAsia" w:ascii="等线" w:hAnsi="等线" w:eastAsia="等线" w:cs="等线"/>
          <w:b/>
          <w:color w:val="EE0000"/>
          <w:szCs w:val="21"/>
          <w:highlight w:val="yellow"/>
        </w:rPr>
      </w:pPr>
    </w:p>
    <w:p w14:paraId="2D040049">
      <w:pPr>
        <w:rPr>
          <w:rFonts w:hint="eastAsia" w:ascii="等线" w:hAnsi="等线" w:eastAsia="等线" w:cs="等线"/>
          <w:b/>
          <w:color w:val="EE0000"/>
          <w:szCs w:val="21"/>
          <w:highlight w:val="yellow"/>
        </w:rPr>
      </w:pPr>
    </w:p>
    <w:p w14:paraId="6D04A18F">
      <w:pPr>
        <w:rPr>
          <w:rFonts w:hint="eastAsia" w:ascii="等线" w:hAnsi="等线" w:eastAsia="等线" w:cs="等线"/>
          <w:b/>
          <w:color w:val="EE0000"/>
          <w:szCs w:val="21"/>
          <w:highlight w:val="yellow"/>
        </w:rPr>
      </w:pPr>
      <w:r>
        <w:rPr>
          <w:rFonts w:ascii="等线" w:hAnsi="等线" w:eastAsia="等线" w:cs="等线"/>
          <w:bCs/>
          <w:szCs w:val="21"/>
        </w:rPr>
        <w:drawing>
          <wp:inline distT="0" distB="0" distL="0" distR="0">
            <wp:extent cx="5274310" cy="8077200"/>
            <wp:effectExtent l="0" t="0" r="13970" b="0"/>
            <wp:docPr id="625620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6205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DD912">
      <w:pPr>
        <w:rPr>
          <w:rFonts w:hint="eastAsia" w:ascii="等线" w:hAnsi="等线" w:eastAsia="等线" w:cs="等线"/>
          <w:b/>
          <w:color w:val="EE0000"/>
          <w:szCs w:val="21"/>
          <w:highlight w:val="yellow"/>
        </w:rPr>
      </w:pPr>
    </w:p>
    <w:p w14:paraId="58D9A4AF">
      <w:pPr>
        <w:rPr>
          <w:rFonts w:hint="eastAsia" w:ascii="等线" w:hAnsi="等线" w:eastAsia="等线" w:cs="等线"/>
          <w:b/>
          <w:color w:val="EE0000"/>
          <w:szCs w:val="21"/>
          <w:highlight w:val="yellow"/>
        </w:rPr>
      </w:pPr>
    </w:p>
    <w:p w14:paraId="61B5CDB3">
      <w:pPr>
        <w:rPr>
          <w:rFonts w:hint="eastAsia" w:ascii="等线" w:hAnsi="等线" w:eastAsia="等线" w:cs="等线"/>
          <w:b/>
          <w:color w:val="EE0000"/>
          <w:szCs w:val="21"/>
          <w:highlight w:val="yellow"/>
        </w:rPr>
      </w:pPr>
    </w:p>
    <w:p w14:paraId="7A065AB4">
      <w:pPr>
        <w:rPr>
          <w:rFonts w:hint="eastAsia" w:ascii="等线" w:hAnsi="等线" w:eastAsia="等线" w:cs="等线"/>
          <w:b/>
          <w:color w:val="EE0000"/>
          <w:szCs w:val="21"/>
          <w:highlight w:val="yellow"/>
        </w:rPr>
      </w:pPr>
      <w:r>
        <w:rPr>
          <w:rFonts w:ascii="等线" w:hAnsi="等线" w:eastAsia="等线" w:cs="等线"/>
          <w:bCs/>
          <w:szCs w:val="21"/>
        </w:rPr>
        <w:drawing>
          <wp:inline distT="0" distB="0" distL="0" distR="0">
            <wp:extent cx="5274310" cy="7490460"/>
            <wp:effectExtent l="0" t="0" r="13970" b="7620"/>
            <wp:docPr id="13195631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56310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06EEC">
      <w:pPr>
        <w:spacing w:line="360" w:lineRule="auto"/>
        <w:jc w:val="right"/>
        <w:rPr>
          <w:rFonts w:hint="eastAsia" w:ascii="等线" w:hAnsi="等线" w:eastAsia="等线" w:cs="等线"/>
          <w:szCs w:val="21"/>
        </w:rPr>
      </w:pPr>
    </w:p>
    <w:p w14:paraId="1A580864">
      <w:pPr>
        <w:spacing w:line="360" w:lineRule="auto"/>
        <w:jc w:val="right"/>
        <w:rPr>
          <w:rFonts w:hint="default" w:ascii="等线" w:hAnsi="等线" w:eastAsia="等线" w:cs="等线"/>
          <w:szCs w:val="21"/>
          <w:lang w:val="en-US" w:eastAsia="zh-CN"/>
        </w:rPr>
      </w:pPr>
      <w:r>
        <w:rPr>
          <w:rFonts w:hint="eastAsia" w:ascii="等线" w:hAnsi="等线" w:eastAsia="等线" w:cs="等线"/>
          <w:szCs w:val="21"/>
        </w:rPr>
        <w:t xml:space="preserve"> </w:t>
      </w:r>
      <w:r>
        <w:rPr>
          <w:rFonts w:hint="eastAsia" w:ascii="等线" w:hAnsi="等线" w:eastAsia="等线" w:cs="等线"/>
          <w:szCs w:val="21"/>
          <w:lang w:val="en-US" w:eastAsia="zh-CN"/>
        </w:rPr>
        <w:t>西南林</w:t>
      </w:r>
      <w:bookmarkStart w:id="16" w:name="_GoBack"/>
      <w:bookmarkEnd w:id="16"/>
      <w:r>
        <w:rPr>
          <w:rFonts w:hint="eastAsia" w:ascii="等线" w:hAnsi="等线" w:eastAsia="等线" w:cs="等线"/>
          <w:szCs w:val="21"/>
          <w:lang w:val="en-US" w:eastAsia="zh-CN"/>
        </w:rPr>
        <w:t>业</w:t>
      </w:r>
      <w:r>
        <w:rPr>
          <w:rFonts w:hint="eastAsia" w:ascii="等线" w:hAnsi="等线" w:eastAsia="等线" w:cs="等线"/>
          <w:szCs w:val="21"/>
        </w:rPr>
        <w:t>大学</w:t>
      </w:r>
      <w:r>
        <w:rPr>
          <w:rFonts w:hint="eastAsia" w:ascii="等线" w:hAnsi="等线" w:eastAsia="等线" w:cs="等线"/>
          <w:szCs w:val="21"/>
          <w:lang w:val="en-US" w:eastAsia="zh-CN"/>
        </w:rPr>
        <w:t>机械与交通学院</w:t>
      </w:r>
    </w:p>
    <w:p w14:paraId="5A4764C4">
      <w:pPr>
        <w:jc w:val="right"/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  <w:szCs w:val="21"/>
          <w:lang w:eastAsia="zh-CN"/>
        </w:rPr>
        <w:t>2026</w:t>
      </w:r>
      <w:r>
        <w:rPr>
          <w:rFonts w:hint="eastAsia" w:ascii="等线" w:hAnsi="等线" w:eastAsia="等线" w:cs="等线"/>
          <w:szCs w:val="21"/>
        </w:rPr>
        <w:t>年</w:t>
      </w:r>
      <w:r>
        <w:rPr>
          <w:rFonts w:hint="eastAsia" w:ascii="等线" w:hAnsi="等线" w:eastAsia="等线" w:cs="等线"/>
          <w:szCs w:val="21"/>
          <w:lang w:val="en-US" w:eastAsia="zh-CN"/>
        </w:rPr>
        <w:t>6</w:t>
      </w:r>
      <w:r>
        <w:rPr>
          <w:rFonts w:hint="eastAsia" w:ascii="等线" w:hAnsi="等线" w:eastAsia="等线" w:cs="等线"/>
          <w:szCs w:val="21"/>
        </w:rPr>
        <w:t>月</w:t>
      </w:r>
      <w:r>
        <w:rPr>
          <w:rFonts w:hint="eastAsia" w:ascii="等线" w:hAnsi="等线" w:eastAsia="等线" w:cs="等线"/>
          <w:szCs w:val="21"/>
          <w:lang w:val="en-US" w:eastAsia="zh-CN"/>
        </w:rPr>
        <w:t>26</w:t>
      </w:r>
      <w:r>
        <w:rPr>
          <w:rFonts w:hint="eastAsia" w:ascii="等线" w:hAnsi="等线" w:eastAsia="等线" w:cs="等线"/>
          <w:szCs w:val="21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1773AC"/>
    <w:multiLevelType w:val="multilevel"/>
    <w:tmpl w:val="2E1773AC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0E62596"/>
    <w:multiLevelType w:val="multilevel"/>
    <w:tmpl w:val="30E62596"/>
    <w:lvl w:ilvl="0" w:tentative="0">
      <w:start w:val="1"/>
      <w:numFmt w:val="japaneseCounting"/>
      <w:lvlText w:val="%1、"/>
      <w:lvlJc w:val="left"/>
      <w:pPr>
        <w:ind w:left="555" w:hanging="555"/>
      </w:pPr>
      <w:rPr>
        <w:rFonts w:hint="default"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4457CDE"/>
    <w:multiLevelType w:val="multilevel"/>
    <w:tmpl w:val="64457CDE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F333D"/>
    <w:rsid w:val="28E70A9B"/>
    <w:rsid w:val="409A63CA"/>
    <w:rsid w:val="6024660B"/>
    <w:rsid w:val="673B54CD"/>
    <w:rsid w:val="6A1D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</w:pPr>
    <w:rPr>
      <w:kern w:val="44"/>
      <w:sz w:val="44"/>
      <w:szCs w:val="44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  <w:lang w:val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941</Words>
  <Characters>1100</Characters>
  <Lines>0</Lines>
  <Paragraphs>0</Paragraphs>
  <TotalTime>19</TotalTime>
  <ScaleCrop>false</ScaleCrop>
  <LinksUpToDate>false</LinksUpToDate>
  <CharactersWithSpaces>1190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2026-06-23T08:47:00Z</dcterms:created>
  <dc:creator>Administrator</dc:creator>
  <cp:lastModifiedBy>monkeysy</cp:lastModifiedBy>
  <cp:lastPrinted>2026-06-26T06:42:12Z</cp:lastPrinted>
  <dcterms:modified xsi:type="dcterms:W3CDTF">2026-06-26T06:55:04Z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eyJoZGlkIjoiYmU3YjU2YzI1OWJlMTI3MzQyZjM5YzMxYWRkYmJmNmMiLCJ1c2VySWQiOiIzMjQxMDg4NDAifQ==</vt:lpwstr>
  </property>
  <property fmtid="{D5CDD505-2E9C-101B-9397-08002B2CF9AE}" pid="4" name="ICV">
    <vt:lpwstr>AE766970D6E248E8BCEAE210B03D7AA0_12</vt:lpwstr>
  </property>
</Properties>
</file>