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E7B1F8">
      <w:pPr>
        <w:keepNext/>
        <w:keepLines/>
        <w:spacing w:before="340" w:after="330" w:line="360" w:lineRule="auto"/>
        <w:jc w:val="center"/>
        <w:outlineLvl w:val="0"/>
        <w:rPr>
          <w:b/>
          <w:bCs/>
          <w:kern w:val="44"/>
          <w:sz w:val="32"/>
          <w:szCs w:val="32"/>
        </w:rPr>
      </w:pPr>
      <w:r>
        <w:rPr>
          <w:rFonts w:hint="eastAsia"/>
          <w:b/>
          <w:bCs/>
          <w:kern w:val="44"/>
          <w:sz w:val="32"/>
          <w:szCs w:val="32"/>
        </w:rPr>
        <w:t>2026年第二十届CIMC“西门子杯”中国智能制造挑战赛</w:t>
      </w:r>
    </w:p>
    <w:p w14:paraId="21A33656">
      <w:pPr>
        <w:keepNext/>
        <w:keepLines/>
        <w:spacing w:before="340" w:after="330" w:line="360" w:lineRule="auto"/>
        <w:jc w:val="center"/>
        <w:outlineLvl w:val="0"/>
        <w:rPr>
          <w:b/>
          <w:bCs/>
          <w:kern w:val="44"/>
          <w:sz w:val="32"/>
          <w:szCs w:val="32"/>
        </w:rPr>
      </w:pPr>
      <w:bookmarkStart w:id="0" w:name="_Toc10127065"/>
      <w:r>
        <w:rPr>
          <w:rFonts w:hint="eastAsia"/>
          <w:b/>
          <w:bCs/>
          <w:kern w:val="44"/>
          <w:sz w:val="32"/>
          <w:szCs w:val="32"/>
        </w:rPr>
        <w:t>全国初赛华北二赛区中国石油大学（华东）分赛区</w:t>
      </w:r>
      <w:r>
        <w:rPr>
          <w:b/>
          <w:bCs/>
          <w:kern w:val="44"/>
          <w:sz w:val="32"/>
          <w:szCs w:val="32"/>
        </w:rPr>
        <w:br w:type="textWrapping"/>
      </w:r>
      <w:r>
        <w:rPr>
          <w:rFonts w:hint="eastAsia"/>
          <w:b/>
          <w:bCs/>
          <w:kern w:val="44"/>
          <w:sz w:val="32"/>
          <w:szCs w:val="32"/>
        </w:rPr>
        <w:t>预约练习通知</w:t>
      </w:r>
      <w:bookmarkEnd w:id="0"/>
    </w:p>
    <w:p w14:paraId="0D684069">
      <w:pPr>
        <w:spacing w:line="360" w:lineRule="auto"/>
        <w:jc w:val="left"/>
        <w:rPr>
          <w:b/>
          <w:color w:val="000000"/>
        </w:rPr>
      </w:pPr>
    </w:p>
    <w:p w14:paraId="737BB457">
      <w:pPr>
        <w:numPr>
          <w:ilvl w:val="0"/>
          <w:numId w:val="1"/>
        </w:numPr>
        <w:spacing w:line="360" w:lineRule="auto"/>
        <w:rPr>
          <w:i/>
          <w:sz w:val="28"/>
          <w:szCs w:val="28"/>
        </w:rPr>
      </w:pPr>
      <w:r>
        <w:rPr>
          <w:rFonts w:hint="eastAsia"/>
          <w:b/>
          <w:sz w:val="28"/>
          <w:szCs w:val="28"/>
        </w:rPr>
        <w:t>预约练习总体安排</w:t>
      </w:r>
    </w:p>
    <w:tbl>
      <w:tblPr>
        <w:tblStyle w:val="7"/>
        <w:tblW w:w="86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8"/>
        <w:gridCol w:w="1461"/>
        <w:gridCol w:w="2551"/>
        <w:gridCol w:w="2756"/>
      </w:tblGrid>
      <w:tr w14:paraId="1BA580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C25049">
            <w:pPr>
              <w:spacing w:line="360" w:lineRule="auto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开放设备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8EE2E7">
            <w:pPr>
              <w:spacing w:line="360" w:lineRule="auto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收费标准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A37E6D">
            <w:pPr>
              <w:spacing w:line="360" w:lineRule="auto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练习时间、地点</w:t>
            </w:r>
          </w:p>
        </w:tc>
        <w:tc>
          <w:tcPr>
            <w:tcW w:w="2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5F283">
            <w:pPr>
              <w:spacing w:line="360" w:lineRule="auto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联系人及联系方式</w:t>
            </w:r>
          </w:p>
        </w:tc>
      </w:tr>
      <w:tr w14:paraId="76ACBC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BD014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流程行业自动化</w:t>
            </w:r>
          </w:p>
          <w:p w14:paraId="0CAA4EE2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设备：</w:t>
            </w:r>
            <w:r>
              <w:rPr>
                <w:rFonts w:hint="eastAsia"/>
                <w:szCs w:val="21"/>
                <w:u w:val="single"/>
              </w:rPr>
              <w:t xml:space="preserve">  5  </w:t>
            </w:r>
            <w:r>
              <w:rPr>
                <w:rFonts w:hint="eastAsia"/>
                <w:szCs w:val="21"/>
              </w:rPr>
              <w:t>套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A0EFBE">
            <w:pPr>
              <w:spacing w:line="360" w:lineRule="auto"/>
              <w:rPr>
                <w:szCs w:val="21"/>
              </w:rPr>
            </w:pPr>
            <w:r>
              <w:rPr>
                <w:szCs w:val="21"/>
                <w:u w:val="single"/>
              </w:rPr>
              <w:t>40</w:t>
            </w:r>
            <w:r>
              <w:rPr>
                <w:rFonts w:hint="eastAsia"/>
                <w:szCs w:val="21"/>
              </w:rPr>
              <w:t>元/小时/台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1A3C57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6月29日-7月18日</w:t>
            </w:r>
          </w:p>
          <w:p w14:paraId="1A89BA3D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08:00--</w:t>
            </w:r>
            <w:r>
              <w:rPr>
                <w:szCs w:val="21"/>
              </w:rPr>
              <w:t>18</w:t>
            </w:r>
            <w:r>
              <w:rPr>
                <w:rFonts w:hint="eastAsia"/>
                <w:szCs w:val="21"/>
              </w:rPr>
              <w:t>:00</w:t>
            </w:r>
          </w:p>
          <w:p w14:paraId="30BA6777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基础实验楼B座3</w:t>
            </w:r>
            <w:r>
              <w:rPr>
                <w:szCs w:val="21"/>
              </w:rPr>
              <w:t>15</w:t>
            </w:r>
            <w:r>
              <w:rPr>
                <w:rFonts w:hint="eastAsia"/>
                <w:szCs w:val="21"/>
              </w:rPr>
              <w:t>室</w:t>
            </w:r>
          </w:p>
        </w:tc>
        <w:tc>
          <w:tcPr>
            <w:tcW w:w="2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007A2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姓名：马士腾</w:t>
            </w:r>
          </w:p>
          <w:p w14:paraId="39D1D607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电话：1</w:t>
            </w:r>
            <w:r>
              <w:rPr>
                <w:szCs w:val="21"/>
              </w:rPr>
              <w:t>8266632816</w:t>
            </w:r>
          </w:p>
          <w:p w14:paraId="420C8DE7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邮箱：mas</w:t>
            </w:r>
            <w:r>
              <w:rPr>
                <w:szCs w:val="21"/>
              </w:rPr>
              <w:t>hiteng89@163.com</w:t>
            </w:r>
          </w:p>
        </w:tc>
      </w:tr>
      <w:tr w14:paraId="5B580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B7E09E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离散行业自动化（逻辑算法）</w:t>
            </w:r>
          </w:p>
          <w:p w14:paraId="383104C3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设备：</w:t>
            </w:r>
            <w:r>
              <w:rPr>
                <w:rFonts w:hint="eastAsia"/>
                <w:szCs w:val="21"/>
                <w:u w:val="single"/>
              </w:rPr>
              <w:t xml:space="preserve">  5  </w:t>
            </w:r>
            <w:r>
              <w:rPr>
                <w:rFonts w:hint="eastAsia"/>
                <w:szCs w:val="21"/>
              </w:rPr>
              <w:t>套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906DE1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  <w:u w:val="single"/>
              </w:rPr>
              <w:t>3</w:t>
            </w:r>
            <w:r>
              <w:rPr>
                <w:szCs w:val="21"/>
                <w:u w:val="single"/>
              </w:rPr>
              <w:t>0</w:t>
            </w:r>
            <w:r>
              <w:rPr>
                <w:rFonts w:hint="eastAsia"/>
                <w:szCs w:val="21"/>
              </w:rPr>
              <w:t>元/小时/台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D41DB0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6月29日-7月18日</w:t>
            </w:r>
          </w:p>
          <w:p w14:paraId="2A83D7AF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08:00--</w:t>
            </w:r>
            <w:r>
              <w:rPr>
                <w:szCs w:val="21"/>
              </w:rPr>
              <w:t>18</w:t>
            </w:r>
            <w:r>
              <w:rPr>
                <w:rFonts w:hint="eastAsia"/>
                <w:szCs w:val="21"/>
              </w:rPr>
              <w:t>:00</w:t>
            </w:r>
          </w:p>
          <w:p w14:paraId="1EF61A09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基础实验楼B座</w:t>
            </w:r>
            <w:r>
              <w:rPr>
                <w:rFonts w:asciiTheme="minorEastAsia" w:hAnsiTheme="minorEastAsia" w:eastAsiaTheme="minorEastAsia"/>
                <w:szCs w:val="21"/>
                <w:lang w:val="zh-CN"/>
              </w:rPr>
              <w:t>3</w:t>
            </w:r>
            <w:r>
              <w:rPr>
                <w:rFonts w:hint="eastAsia" w:asciiTheme="minorEastAsia" w:hAnsiTheme="minorEastAsia" w:eastAsiaTheme="minorEastAsia"/>
                <w:szCs w:val="21"/>
                <w:lang w:val="zh-CN"/>
              </w:rPr>
              <w:t>15</w:t>
            </w:r>
            <w:r>
              <w:rPr>
                <w:rFonts w:hint="eastAsia"/>
                <w:szCs w:val="21"/>
              </w:rPr>
              <w:t>室</w:t>
            </w:r>
          </w:p>
        </w:tc>
        <w:tc>
          <w:tcPr>
            <w:tcW w:w="2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518D5B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姓名：刘希臣</w:t>
            </w:r>
          </w:p>
          <w:p w14:paraId="6DA8BDD6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电话：1</w:t>
            </w:r>
            <w:r>
              <w:rPr>
                <w:szCs w:val="21"/>
              </w:rPr>
              <w:t>8266639965</w:t>
            </w:r>
          </w:p>
          <w:p w14:paraId="7D87BC84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邮箱：</w:t>
            </w:r>
            <w:r>
              <w:rPr>
                <w:szCs w:val="21"/>
              </w:rPr>
              <w:t>183809067@qq.com</w:t>
            </w:r>
          </w:p>
        </w:tc>
      </w:tr>
      <w:tr w14:paraId="659666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BFAEA9">
            <w:pPr>
              <w:spacing w:line="360" w:lineRule="auto"/>
              <w:rPr>
                <w:rFonts w:hint="eastAsia" w:asciiTheme="minorEastAsia" w:hAnsiTheme="minorEastAsia" w:eastAsiaTheme="minorEastAsia"/>
                <w:szCs w:val="21"/>
                <w:lang w:val="zh-CN"/>
              </w:rPr>
            </w:pPr>
            <w:r>
              <w:rPr>
                <w:rFonts w:hint="eastAsia" w:asciiTheme="minorEastAsia" w:hAnsiTheme="minorEastAsia" w:eastAsiaTheme="minorEastAsia"/>
                <w:szCs w:val="21"/>
                <w:lang w:val="zh-CN"/>
              </w:rPr>
              <w:t>离散行业自动化（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工程实践</w:t>
            </w:r>
            <w:r>
              <w:rPr>
                <w:rFonts w:hint="eastAsia" w:asciiTheme="minorEastAsia" w:hAnsiTheme="minorEastAsia" w:eastAsiaTheme="minorEastAsia"/>
                <w:szCs w:val="21"/>
                <w:lang w:val="zh-CN"/>
              </w:rPr>
              <w:t>）</w:t>
            </w:r>
          </w:p>
          <w:p w14:paraId="069C6676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设备：</w:t>
            </w:r>
            <w:r>
              <w:rPr>
                <w:rFonts w:hint="eastAsia"/>
                <w:szCs w:val="21"/>
                <w:u w:val="single"/>
              </w:rPr>
              <w:t xml:space="preserve">  2  </w:t>
            </w:r>
            <w:r>
              <w:rPr>
                <w:rFonts w:hint="eastAsia"/>
                <w:szCs w:val="21"/>
              </w:rPr>
              <w:t>套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1360E9">
            <w:pPr>
              <w:spacing w:line="360" w:lineRule="auto"/>
              <w:rPr>
                <w:szCs w:val="21"/>
                <w:u w:val="single"/>
              </w:rPr>
            </w:pPr>
            <w:r>
              <w:rPr>
                <w:rFonts w:hint="eastAsia"/>
                <w:szCs w:val="21"/>
                <w:u w:val="single"/>
              </w:rPr>
              <w:t>4</w:t>
            </w:r>
            <w:r>
              <w:rPr>
                <w:szCs w:val="21"/>
                <w:u w:val="single"/>
              </w:rPr>
              <w:t>0</w:t>
            </w:r>
            <w:r>
              <w:rPr>
                <w:rFonts w:hint="eastAsia"/>
                <w:szCs w:val="21"/>
              </w:rPr>
              <w:t>元/小时/台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798C48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6月29日-7月18日</w:t>
            </w:r>
          </w:p>
          <w:p w14:paraId="4D07847E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08:00--</w:t>
            </w:r>
            <w:r>
              <w:rPr>
                <w:szCs w:val="21"/>
              </w:rPr>
              <w:t>18</w:t>
            </w:r>
            <w:r>
              <w:rPr>
                <w:rFonts w:hint="eastAsia"/>
                <w:szCs w:val="21"/>
              </w:rPr>
              <w:t>:00</w:t>
            </w:r>
          </w:p>
          <w:p w14:paraId="3472A38D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基础实验楼B座</w:t>
            </w:r>
            <w:r>
              <w:rPr>
                <w:rFonts w:asciiTheme="minorEastAsia" w:hAnsiTheme="minorEastAsia" w:eastAsiaTheme="minorEastAsia"/>
                <w:szCs w:val="21"/>
                <w:lang w:val="zh-CN"/>
              </w:rPr>
              <w:t>207</w:t>
            </w:r>
            <w:r>
              <w:rPr>
                <w:rFonts w:hint="eastAsia"/>
                <w:szCs w:val="21"/>
              </w:rPr>
              <w:t>室</w:t>
            </w:r>
          </w:p>
        </w:tc>
        <w:tc>
          <w:tcPr>
            <w:tcW w:w="2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F92088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姓名：董磊</w:t>
            </w:r>
          </w:p>
          <w:p w14:paraId="6C61BFBF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电话：</w:t>
            </w:r>
            <w:r>
              <w:rPr>
                <w:szCs w:val="21"/>
              </w:rPr>
              <w:t>15064850546</w:t>
            </w:r>
          </w:p>
          <w:p w14:paraId="7D05E105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邮箱：donglei@upc.edu.cn</w:t>
            </w:r>
          </w:p>
        </w:tc>
      </w:tr>
    </w:tbl>
    <w:p w14:paraId="55E8A15C">
      <w:pPr>
        <w:spacing w:line="360" w:lineRule="auto"/>
        <w:rPr>
          <w:szCs w:val="28"/>
        </w:rPr>
      </w:pPr>
      <w:r>
        <w:rPr>
          <w:rFonts w:hint="eastAsia"/>
          <w:szCs w:val="28"/>
        </w:rPr>
        <w:t>注意：</w:t>
      </w:r>
    </w:p>
    <w:p w14:paraId="58832F78">
      <w:pPr>
        <w:numPr>
          <w:ilvl w:val="0"/>
          <w:numId w:val="2"/>
        </w:numPr>
        <w:spacing w:line="360" w:lineRule="auto"/>
        <w:rPr>
          <w:szCs w:val="28"/>
        </w:rPr>
      </w:pPr>
      <w:r>
        <w:rPr>
          <w:rFonts w:hint="eastAsia"/>
          <w:szCs w:val="28"/>
        </w:rPr>
        <w:t>本赛区设备配置请参考官网“全国赛区”发布的各赛项《竞赛设备清单》。</w:t>
      </w:r>
    </w:p>
    <w:p w14:paraId="3BC101C2">
      <w:pPr>
        <w:numPr>
          <w:ilvl w:val="0"/>
          <w:numId w:val="2"/>
        </w:numPr>
        <w:spacing w:line="360" w:lineRule="auto"/>
        <w:rPr>
          <w:b/>
          <w:szCs w:val="28"/>
          <w:u w:val="single"/>
        </w:rPr>
      </w:pPr>
      <w:r>
        <w:rPr>
          <w:rFonts w:hint="eastAsia"/>
          <w:b/>
          <w:szCs w:val="28"/>
        </w:rPr>
        <w:t>本赛区通知及其他注意事项将在QQ群实时发布，请本赛区所有参赛师生尽快加入20</w:t>
      </w:r>
      <w:r>
        <w:rPr>
          <w:b/>
          <w:szCs w:val="28"/>
        </w:rPr>
        <w:t>2</w:t>
      </w:r>
      <w:r>
        <w:rPr>
          <w:rFonts w:hint="eastAsia"/>
          <w:b/>
          <w:szCs w:val="28"/>
        </w:rPr>
        <w:t>6年分赛区QQ群</w:t>
      </w:r>
      <w:r>
        <w:rPr>
          <w:rFonts w:hint="eastAsia"/>
          <w:b/>
          <w:szCs w:val="28"/>
          <w:u w:val="single"/>
        </w:rPr>
        <w:t xml:space="preserve"> </w:t>
      </w:r>
      <w:r>
        <w:rPr>
          <w:b/>
          <w:szCs w:val="28"/>
          <w:u w:val="single"/>
        </w:rPr>
        <w:t>955598338</w:t>
      </w:r>
      <w:r>
        <w:rPr>
          <w:rFonts w:hint="eastAsia"/>
          <w:b/>
          <w:szCs w:val="28"/>
          <w:u w:val="single"/>
        </w:rPr>
        <w:t xml:space="preserve"> </w:t>
      </w:r>
      <w:r>
        <w:rPr>
          <w:rFonts w:hint="eastAsia"/>
          <w:b/>
          <w:szCs w:val="28"/>
        </w:rPr>
        <w:t>，所有参赛者请实名制入群，入群请备注：学校简称-姓名。</w:t>
      </w:r>
    </w:p>
    <w:p w14:paraId="766D5048">
      <w:pPr>
        <w:numPr>
          <w:ilvl w:val="0"/>
          <w:numId w:val="2"/>
        </w:numPr>
        <w:spacing w:line="360" w:lineRule="auto"/>
        <w:rPr>
          <w:b/>
          <w:szCs w:val="28"/>
          <w:u w:val="single"/>
        </w:rPr>
      </w:pPr>
      <w:r>
        <w:rPr>
          <w:rFonts w:hint="eastAsia"/>
          <w:b/>
          <w:szCs w:val="21"/>
        </w:rPr>
        <w:t>由于校外人员进校必须提前一天报备，请各队在预约成功后，填写QQ群中的校外人员报备信息表，提前报备。</w:t>
      </w:r>
    </w:p>
    <w:p w14:paraId="5AADCE12">
      <w:pPr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预约方式</w:t>
      </w:r>
    </w:p>
    <w:p w14:paraId="58C76260">
      <w:pPr>
        <w:spacing w:line="360" w:lineRule="auto"/>
        <w:rPr>
          <w:szCs w:val="21"/>
        </w:rPr>
      </w:pPr>
      <w:r>
        <w:rPr>
          <w:szCs w:val="21"/>
        </w:rPr>
        <w:t xml:space="preserve">1. </w:t>
      </w:r>
      <w:r>
        <w:rPr>
          <w:rFonts w:hint="eastAsia"/>
          <w:szCs w:val="21"/>
        </w:rPr>
        <w:t>参赛学生需通过大赛官网个人主页的“上机练习预约”系统进行预约。</w:t>
      </w:r>
    </w:p>
    <w:p w14:paraId="7415F4E8">
      <w:pPr>
        <w:spacing w:line="360" w:lineRule="auto"/>
        <w:rPr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 xml:space="preserve">. </w:t>
      </w:r>
      <w:r>
        <w:rPr>
          <w:rFonts w:hint="eastAsia"/>
          <w:szCs w:val="21"/>
        </w:rPr>
        <w:t>每支队伍申请预约，并由分赛区管理员审核通过后，本次预约成功。预约不成功可再次预约其他时段。每个队伍预约练习时间有最大限制，根据队伍预约情况动态调整。</w:t>
      </w:r>
    </w:p>
    <w:p w14:paraId="0961680A">
      <w:pPr>
        <w:spacing w:line="360" w:lineRule="auto"/>
        <w:rPr>
          <w:szCs w:val="21"/>
        </w:rPr>
      </w:pPr>
      <w:r>
        <w:rPr>
          <w:rFonts w:hint="eastAsia"/>
          <w:szCs w:val="21"/>
        </w:rPr>
        <w:t>3</w:t>
      </w:r>
      <w:r>
        <w:rPr>
          <w:szCs w:val="21"/>
        </w:rPr>
        <w:t xml:space="preserve">. </w:t>
      </w:r>
      <w:r>
        <w:rPr>
          <w:rFonts w:hint="eastAsia"/>
          <w:szCs w:val="21"/>
        </w:rPr>
        <w:t>预约成功后，请按照预约时间上机练习，参赛队可在上机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前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12</w:t>
      </w:r>
      <w:r>
        <w:rPr>
          <w:rFonts w:hint="eastAsia"/>
          <w:szCs w:val="21"/>
        </w:rPr>
        <w:t>小时前取消。</w:t>
      </w:r>
    </w:p>
    <w:p w14:paraId="78E0EF91">
      <w:pPr>
        <w:spacing w:line="360" w:lineRule="auto"/>
        <w:rPr>
          <w:szCs w:val="21"/>
        </w:rPr>
      </w:pPr>
      <w:r>
        <w:rPr>
          <w:szCs w:val="21"/>
        </w:rPr>
        <w:t xml:space="preserve">4. </w:t>
      </w:r>
      <w:r>
        <w:rPr>
          <w:rFonts w:hint="eastAsia"/>
          <w:szCs w:val="21"/>
        </w:rPr>
        <w:t>出现2次预约后不到场的队伍，将被取消免费上机练习的机会。</w:t>
      </w:r>
    </w:p>
    <w:p w14:paraId="685386C2">
      <w:pPr>
        <w:spacing w:line="360" w:lineRule="auto"/>
        <w:rPr>
          <w:szCs w:val="21"/>
        </w:rPr>
      </w:pPr>
      <w:r>
        <w:rPr>
          <w:rFonts w:hint="eastAsia"/>
          <w:szCs w:val="21"/>
        </w:rPr>
        <w:t>5</w:t>
      </w:r>
      <w:r>
        <w:rPr>
          <w:szCs w:val="21"/>
        </w:rPr>
        <w:t xml:space="preserve">. </w:t>
      </w:r>
      <w:r>
        <w:rPr>
          <w:rFonts w:hint="eastAsia"/>
          <w:szCs w:val="21"/>
        </w:rPr>
        <w:t>上机练习期间需遵守实验室各项规章制度和管理，注意安全与卫生。</w:t>
      </w:r>
    </w:p>
    <w:p w14:paraId="6765AEB2">
      <w:pPr>
        <w:spacing w:line="360" w:lineRule="auto"/>
        <w:rPr>
          <w:szCs w:val="21"/>
        </w:rPr>
      </w:pPr>
      <w:r>
        <w:rPr>
          <w:rFonts w:hint="eastAsia"/>
          <w:szCs w:val="21"/>
        </w:rPr>
        <w:t>6</w:t>
      </w:r>
      <w:r>
        <w:rPr>
          <w:szCs w:val="21"/>
        </w:rPr>
        <w:t xml:space="preserve">. </w:t>
      </w:r>
      <w:r>
        <w:rPr>
          <w:rFonts w:hint="eastAsia"/>
          <w:szCs w:val="21"/>
        </w:rPr>
        <w:t>各队到达实验室后，需根据现场要求签到。</w:t>
      </w:r>
    </w:p>
    <w:p w14:paraId="42EBC3EC">
      <w:pPr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免费练习说明</w:t>
      </w:r>
    </w:p>
    <w:p w14:paraId="69C805BB"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根据全国竞赛组委会规定，本赛区会为每支参赛队伍提供2小时免费预约练习。参赛学生需通过大赛官网个人主页的“上机练习预约”系统进行预约，前两个小时作为本参赛队的免费练习时段，之后时间计入收费时段。</w:t>
      </w:r>
    </w:p>
    <w:p w14:paraId="3990BE56"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注：来我校各参赛队请至少预约2个小时练习，作为免费练习。否则视为放弃免费练习机会。</w:t>
      </w:r>
    </w:p>
    <w:p w14:paraId="00E2B633">
      <w:pPr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交费及发票</w:t>
      </w:r>
    </w:p>
    <w:p w14:paraId="1474648C">
      <w:pPr>
        <w:spacing w:line="360" w:lineRule="auto"/>
        <w:rPr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. 练习费用以学校或学院为单位由带队老师在比赛期间上交。</w:t>
      </w:r>
    </w:p>
    <w:p w14:paraId="5042142B">
      <w:pPr>
        <w:spacing w:line="360" w:lineRule="auto"/>
        <w:rPr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 xml:space="preserve">. </w:t>
      </w:r>
      <w:r>
        <w:rPr>
          <w:rFonts w:hint="eastAsia"/>
          <w:szCs w:val="21"/>
        </w:rPr>
        <w:t>总费用以本校各队预约收费总时长为依据。</w:t>
      </w:r>
    </w:p>
    <w:p w14:paraId="120C9BA4">
      <w:pPr>
        <w:spacing w:line="360" w:lineRule="auto"/>
        <w:rPr>
          <w:szCs w:val="21"/>
        </w:rPr>
      </w:pPr>
      <w:r>
        <w:rPr>
          <w:rFonts w:hint="eastAsia"/>
          <w:szCs w:val="21"/>
        </w:rPr>
        <w:t>3.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上交方式可以是公对公转账，也可以由赛事工作人员引领到我校财务处上交。</w:t>
      </w:r>
    </w:p>
    <w:p w14:paraId="08BB8E7D">
      <w:pPr>
        <w:spacing w:line="360" w:lineRule="auto"/>
        <w:rPr>
          <w:szCs w:val="21"/>
        </w:rPr>
      </w:pPr>
      <w:r>
        <w:rPr>
          <w:rFonts w:hint="eastAsia"/>
          <w:szCs w:val="21"/>
        </w:rPr>
        <w:t>4.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交费时提供开票信息，由我校财务处开具发票。</w:t>
      </w:r>
    </w:p>
    <w:p w14:paraId="1E5615D2">
      <w:pPr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食宿信息</w:t>
      </w:r>
    </w:p>
    <w:p w14:paraId="1BB0263B">
      <w:pPr>
        <w:pStyle w:val="14"/>
        <w:ind w:left="0"/>
        <w:rPr>
          <w:rFonts w:hint="eastAsia"/>
        </w:rPr>
      </w:pPr>
      <w:r>
        <w:rPr>
          <w:rFonts w:hint="eastAsia"/>
        </w:rPr>
        <w:t>1.校园三个餐厅仅能使用校园卡刷卡支付，可以联系组委会以学校为单位借用临时校园卡，具体见群通知，也可以自行借用校内同学的卡。</w:t>
      </w:r>
    </w:p>
    <w:p w14:paraId="4FB75C5B">
      <w:pPr>
        <w:pStyle w:val="14"/>
        <w:ind w:left="0"/>
        <w:rPr>
          <w:rFonts w:hint="eastAsia"/>
        </w:rPr>
      </w:pPr>
      <w:r>
        <w:rPr>
          <w:rFonts w:hint="eastAsia"/>
        </w:rPr>
        <w:t>2.校内有沪上阿姨和肯德基，可以使用现金或手机支付。</w:t>
      </w:r>
    </w:p>
    <w:p w14:paraId="485EEE5E">
      <w:pPr>
        <w:pStyle w:val="14"/>
        <w:ind w:left="0"/>
        <w:rPr>
          <w:rFonts w:hint="eastAsia"/>
        </w:rPr>
      </w:pPr>
      <w:r>
        <w:rPr>
          <w:rFonts w:hint="eastAsia"/>
        </w:rPr>
        <w:t>3.比赛当天可以出入校园，校园周边有各类餐饮住宿，可自行选择。</w:t>
      </w:r>
    </w:p>
    <w:p w14:paraId="1450570C">
      <w:pPr>
        <w:pStyle w:val="14"/>
        <w:ind w:left="0"/>
        <w:rPr>
          <w:rFonts w:hint="eastAsia"/>
        </w:rPr>
      </w:pPr>
      <w:r>
        <w:rPr>
          <w:rFonts w:hint="eastAsia"/>
        </w:rPr>
        <w:t>4.校内有多家超市、水果店、ATM等生活服务店铺，可自行导航前往。</w:t>
      </w:r>
    </w:p>
    <w:p w14:paraId="7E264002">
      <w:pPr>
        <w:pStyle w:val="14"/>
        <w:ind w:left="0"/>
        <w:rPr>
          <w:rFonts w:hint="eastAsia"/>
        </w:rPr>
      </w:pPr>
      <w:bookmarkStart w:id="1" w:name="_Hlk233640923"/>
      <w:r>
        <w:rPr>
          <w:rFonts w:hint="eastAsia"/>
        </w:rPr>
        <w:t>5</w:t>
      </w:r>
      <w:r>
        <w:t>.</w:t>
      </w:r>
      <w:r>
        <w:rPr>
          <w:rFonts w:hint="eastAsia"/>
        </w:rPr>
        <w:t>紧邻学校的酒店宾馆分布在学校北门和西北门附近。</w:t>
      </w:r>
    </w:p>
    <w:p w14:paraId="1C729553">
      <w:pPr>
        <w:pStyle w:val="14"/>
        <w:ind w:left="0"/>
        <w:rPr>
          <w:rFonts w:hint="eastAsia"/>
        </w:rPr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学校各门有多条公交线路，学校西北门有地铁1号线（石油大学站），交通方便，大家可灵活住宿。</w:t>
      </w:r>
    </w:p>
    <w:bookmarkEnd w:id="1"/>
    <w:p w14:paraId="72D749B8">
      <w:pPr>
        <w:pStyle w:val="14"/>
        <w:ind w:left="0"/>
        <w:jc w:val="center"/>
        <w:rPr>
          <w:rFonts w:hint="eastAsia"/>
        </w:rPr>
      </w:pPr>
      <w:r>
        <w:drawing>
          <wp:inline distT="0" distB="0" distL="0" distR="0">
            <wp:extent cx="5274310" cy="2727325"/>
            <wp:effectExtent l="0" t="0" r="2540" b="0"/>
            <wp:docPr id="284053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5380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41D5E">
      <w:pPr>
        <w:pStyle w:val="16"/>
        <w:ind w:left="-8" w:leftChars="-4"/>
        <w:jc w:val="center"/>
        <w:rPr>
          <w:rFonts w:hint="eastAsia" w:asciiTheme="minorEastAsia" w:hAnsiTheme="minorEastAsia" w:eastAsiaTheme="minorEastAsia"/>
          <w:b/>
          <w:sz w:val="28"/>
          <w:szCs w:val="28"/>
        </w:rPr>
      </w:pPr>
      <w:r>
        <w:drawing>
          <wp:inline distT="0" distB="0" distL="0" distR="0">
            <wp:extent cx="5276850" cy="26784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3761" cy="270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76D01">
      <w:pPr>
        <w:pStyle w:val="14"/>
        <w:rPr>
          <w:rFonts w:hint="eastAsia"/>
        </w:rPr>
      </w:pPr>
    </w:p>
    <w:p w14:paraId="3EFD6846">
      <w:pPr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交通路线</w:t>
      </w:r>
    </w:p>
    <w:p w14:paraId="1A962604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A方案：火车来青</w:t>
      </w:r>
    </w:p>
    <w:p w14:paraId="0D3D201A">
      <w:pPr>
        <w:spacing w:line="360" w:lineRule="auto"/>
        <w:rPr>
          <w:szCs w:val="21"/>
        </w:rPr>
      </w:pPr>
      <w:r>
        <w:rPr>
          <w:rFonts w:hint="eastAsia"/>
          <w:szCs w:val="21"/>
        </w:rPr>
        <w:t>（1）青岛火车站：隧道8路、地铁1号线直达中国石油大学（华东）。</w:t>
      </w:r>
    </w:p>
    <w:p w14:paraId="7D054535">
      <w:pPr>
        <w:spacing w:line="360" w:lineRule="auto"/>
        <w:rPr>
          <w:szCs w:val="21"/>
        </w:rPr>
      </w:pPr>
      <w:r>
        <w:rPr>
          <w:rFonts w:hint="eastAsia"/>
          <w:szCs w:val="21"/>
        </w:rPr>
        <w:t>（2）青岛火车站北站：地铁1号线直达中国石油大学（华东）。</w:t>
      </w:r>
    </w:p>
    <w:p w14:paraId="4E3CF232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B方案：长途汽车来青</w:t>
      </w:r>
    </w:p>
    <w:p w14:paraId="13245064">
      <w:pPr>
        <w:spacing w:line="360" w:lineRule="auto"/>
        <w:rPr>
          <w:szCs w:val="21"/>
        </w:rPr>
      </w:pPr>
      <w:r>
        <w:rPr>
          <w:rFonts w:hint="eastAsia"/>
          <w:szCs w:val="21"/>
        </w:rPr>
        <w:t>（1）黄岛汽车总站：向西步行400米即到中国石油大学（华东）北门。</w:t>
      </w:r>
    </w:p>
    <w:p w14:paraId="732CD934">
      <w:pPr>
        <w:spacing w:line="360" w:lineRule="auto"/>
        <w:rPr>
          <w:szCs w:val="21"/>
        </w:rPr>
      </w:pPr>
      <w:r>
        <w:rPr>
          <w:rFonts w:hint="eastAsia"/>
          <w:szCs w:val="21"/>
        </w:rPr>
        <w:t>（2）青岛长途汽车站：隧道8路、地铁1号线直达。</w:t>
      </w:r>
    </w:p>
    <w:p w14:paraId="1A9587AB">
      <w:pPr>
        <w:spacing w:line="360" w:lineRule="auto"/>
        <w:rPr>
          <w:szCs w:val="21"/>
        </w:rPr>
      </w:pPr>
      <w:r>
        <w:rPr>
          <w:rFonts w:hint="eastAsia"/>
          <w:szCs w:val="21"/>
        </w:rPr>
        <w:t>（3）青岛西海岸汽车总站：青西快线直达。或地铁13号线转地铁1号线。</w:t>
      </w:r>
    </w:p>
    <w:p w14:paraId="7582749F">
      <w:pPr>
        <w:spacing w:line="360" w:lineRule="auto"/>
        <w:ind w:left="555"/>
        <w:rPr>
          <w:b/>
          <w:sz w:val="28"/>
          <w:szCs w:val="28"/>
        </w:rPr>
      </w:pPr>
    </w:p>
    <w:p w14:paraId="28C0FF3C">
      <w:pPr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校园导引图</w:t>
      </w:r>
    </w:p>
    <w:p w14:paraId="0F0C63DC">
      <w:pPr>
        <w:spacing w:line="360" w:lineRule="auto"/>
        <w:rPr>
          <w:szCs w:val="21"/>
        </w:rPr>
      </w:pPr>
      <w:r>
        <w:drawing>
          <wp:inline distT="0" distB="0" distL="0" distR="0">
            <wp:extent cx="5274310" cy="319913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FB833">
      <w:pPr>
        <w:spacing w:line="360" w:lineRule="auto"/>
        <w:rPr>
          <w:szCs w:val="21"/>
        </w:rPr>
      </w:pPr>
      <w:r>
        <w:rPr>
          <w:rFonts w:hint="eastAsia"/>
          <w:szCs w:val="21"/>
        </w:rPr>
        <w:t>1.比赛练习场地设于基础实验楼B区，如上图所示，位于校园南北中轴线上，紧邻校园北侧体育场。</w:t>
      </w:r>
    </w:p>
    <w:p w14:paraId="182A6F18">
      <w:pPr>
        <w:spacing w:line="360" w:lineRule="auto"/>
        <w:rPr>
          <w:szCs w:val="21"/>
        </w:rPr>
      </w:pPr>
      <w:r>
        <w:rPr>
          <w:rFonts w:hint="eastAsia"/>
          <w:szCs w:val="21"/>
        </w:rPr>
        <w:t>2.当前校园内有多处施工区域和路段，请老师同学们一定要注意避让，注意人身安全。</w:t>
      </w:r>
    </w:p>
    <w:p w14:paraId="2EF4BB25">
      <w:pPr>
        <w:spacing w:line="360" w:lineRule="auto"/>
        <w:rPr>
          <w:szCs w:val="21"/>
        </w:rPr>
      </w:pPr>
      <w:r>
        <w:rPr>
          <w:rFonts w:hint="eastAsia"/>
          <w:szCs w:val="21"/>
        </w:rPr>
        <w:t>3.车辆请从学校西北门进入，需绕过体育馆后前往比赛场地，请注意体育馆周边行车路线变化和行人。</w:t>
      </w:r>
    </w:p>
    <w:p w14:paraId="7DBC4298">
      <w:pPr>
        <w:spacing w:line="360" w:lineRule="auto"/>
        <w:rPr>
          <w:szCs w:val="21"/>
        </w:rPr>
      </w:pPr>
      <w:r>
        <w:rPr>
          <w:rFonts w:hint="eastAsia"/>
          <w:szCs w:val="21"/>
        </w:rPr>
        <w:t>4.人员可以从校园各门出入。</w:t>
      </w:r>
    </w:p>
    <w:p w14:paraId="3A53BE5A">
      <w:pPr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其他</w:t>
      </w:r>
    </w:p>
    <w:p w14:paraId="39BA435C">
      <w:pPr>
        <w:spacing w:line="360" w:lineRule="auto"/>
        <w:rPr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.</w:t>
      </w:r>
      <w:r>
        <w:rPr>
          <w:rFonts w:hint="eastAsia"/>
          <w:szCs w:val="21"/>
        </w:rPr>
        <w:t>校外人员必须提前一天报备，才能进入我校。</w:t>
      </w:r>
    </w:p>
    <w:p w14:paraId="39B6F0E5">
      <w:pPr>
        <w:spacing w:line="360" w:lineRule="auto"/>
        <w:rPr>
          <w:szCs w:val="21"/>
        </w:rPr>
      </w:pPr>
      <w:r>
        <w:rPr>
          <w:szCs w:val="21"/>
        </w:rPr>
        <w:t>2.</w:t>
      </w:r>
      <w:r>
        <w:rPr>
          <w:rFonts w:hint="eastAsia"/>
          <w:szCs w:val="21"/>
        </w:rPr>
        <w:t>校区紧邻大海，请注意人身安全；</w:t>
      </w:r>
    </w:p>
    <w:p w14:paraId="3A445E2E">
      <w:pPr>
        <w:spacing w:line="360" w:lineRule="auto"/>
        <w:rPr>
          <w:szCs w:val="21"/>
        </w:rPr>
      </w:pPr>
      <w:r>
        <w:rPr>
          <w:szCs w:val="21"/>
        </w:rPr>
        <w:t>3.</w:t>
      </w:r>
      <w:r>
        <w:rPr>
          <w:rFonts w:hint="eastAsia"/>
          <w:szCs w:val="21"/>
        </w:rPr>
        <w:t>出入校园注意交通安全；</w:t>
      </w:r>
    </w:p>
    <w:p w14:paraId="6BDDCE25">
      <w:pPr>
        <w:spacing w:line="360" w:lineRule="auto"/>
        <w:rPr>
          <w:szCs w:val="21"/>
        </w:rPr>
      </w:pPr>
      <w:r>
        <w:rPr>
          <w:szCs w:val="21"/>
        </w:rPr>
        <w:t>4.</w:t>
      </w:r>
      <w:r>
        <w:rPr>
          <w:rFonts w:hint="eastAsia"/>
          <w:szCs w:val="21"/>
        </w:rPr>
        <w:t>注意个人财物安全；</w:t>
      </w:r>
    </w:p>
    <w:p w14:paraId="373A4D90">
      <w:pPr>
        <w:spacing w:line="360" w:lineRule="auto"/>
        <w:rPr>
          <w:szCs w:val="21"/>
        </w:rPr>
      </w:pPr>
      <w:r>
        <w:rPr>
          <w:szCs w:val="21"/>
        </w:rPr>
        <w:t>5.</w:t>
      </w:r>
      <w:r>
        <w:rPr>
          <w:rFonts w:hint="eastAsia"/>
          <w:szCs w:val="21"/>
        </w:rPr>
        <w:t>注意饮食卫生；</w:t>
      </w:r>
    </w:p>
    <w:p w14:paraId="52BE6B59">
      <w:pPr>
        <w:spacing w:line="360" w:lineRule="auto"/>
        <w:rPr>
          <w:szCs w:val="21"/>
        </w:rPr>
      </w:pPr>
      <w:r>
        <w:rPr>
          <w:szCs w:val="21"/>
        </w:rPr>
        <w:t>6.</w:t>
      </w:r>
      <w:r>
        <w:rPr>
          <w:rFonts w:hint="eastAsia"/>
          <w:szCs w:val="21"/>
        </w:rPr>
        <w:t>遵守实验室管理规定，保证人身及设备安全。</w:t>
      </w:r>
    </w:p>
    <w:p w14:paraId="6E290D98">
      <w:pPr>
        <w:jc w:val="right"/>
        <w:rPr>
          <w:rFonts w:hint="eastAsia"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中国石油大学（华东）</w:t>
      </w:r>
    </w:p>
    <w:p w14:paraId="37FB7F5F">
      <w:pPr>
        <w:wordWrap w:val="0"/>
        <w:jc w:val="right"/>
        <w:rPr>
          <w:rFonts w:hint="eastAsia"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 xml:space="preserve">控制科学与工程学院 </w:t>
      </w:r>
      <w:r>
        <w:rPr>
          <w:rFonts w:ascii="宋体" w:hAnsi="宋体"/>
          <w:sz w:val="24"/>
          <w:szCs w:val="28"/>
        </w:rPr>
        <w:t xml:space="preserve"> </w:t>
      </w:r>
    </w:p>
    <w:p w14:paraId="465242CB">
      <w:pPr>
        <w:jc w:val="right"/>
        <w:rPr>
          <w:rFonts w:hint="eastAsia" w:ascii="宋体" w:hAnsi="宋体"/>
          <w:sz w:val="24"/>
          <w:szCs w:val="28"/>
        </w:rPr>
      </w:pPr>
    </w:p>
    <w:p w14:paraId="5CD93312">
      <w:pPr>
        <w:spacing w:line="360" w:lineRule="auto"/>
        <w:jc w:val="right"/>
        <w:rPr>
          <w:szCs w:val="21"/>
        </w:rPr>
      </w:pPr>
      <w:r>
        <w:rPr>
          <w:rFonts w:hint="eastAsia" w:ascii="宋体" w:hAnsi="宋体"/>
          <w:sz w:val="24"/>
          <w:szCs w:val="28"/>
        </w:rPr>
        <w:t>2026年6月</w:t>
      </w:r>
      <w:r>
        <w:rPr>
          <w:rFonts w:hint="eastAsia" w:ascii="宋体" w:hAnsi="宋体"/>
          <w:sz w:val="24"/>
          <w:szCs w:val="28"/>
          <w:lang w:val="en-US" w:eastAsia="zh-CN"/>
        </w:rPr>
        <w:t>29</w:t>
      </w:r>
      <w:bookmarkStart w:id="2" w:name="_GoBack"/>
      <w:bookmarkEnd w:id="2"/>
      <w:r>
        <w:rPr>
          <w:rFonts w:hint="eastAsia" w:ascii="宋体" w:hAnsi="宋体"/>
          <w:sz w:val="24"/>
          <w:szCs w:val="28"/>
        </w:rPr>
        <w:t>日</w:t>
      </w:r>
    </w:p>
    <w:p w14:paraId="138924C4">
      <w:pPr>
        <w:spacing w:line="360" w:lineRule="auto"/>
        <w:jc w:val="right"/>
        <w:rPr>
          <w:szCs w:val="21"/>
        </w:rPr>
      </w:pPr>
      <w:r>
        <w:rPr>
          <w:rFonts w:hint="eastAsia"/>
          <w:sz w:val="24"/>
        </w:rPr>
        <w:t xml:space="preserve">        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966A74">
    <w:pPr>
      <w:pStyle w:val="5"/>
    </w:pPr>
    <w:r>
      <w:rPr>
        <w:rFonts w:hint="eastAsia"/>
      </w:rPr>
      <w:t>“西门子杯”中国智能制造挑战赛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E62596"/>
    <w:multiLevelType w:val="multilevel"/>
    <w:tmpl w:val="30E62596"/>
    <w:lvl w:ilvl="0" w:tentative="0">
      <w:start w:val="1"/>
      <w:numFmt w:val="japaneseCounting"/>
      <w:lvlText w:val="%1、"/>
      <w:lvlJc w:val="left"/>
      <w:pPr>
        <w:ind w:left="555" w:hanging="555"/>
      </w:pPr>
      <w:rPr>
        <w:rFonts w:hint="default"/>
        <w:i w:val="0"/>
        <w:sz w:val="28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53E1F05"/>
    <w:multiLevelType w:val="multilevel"/>
    <w:tmpl w:val="753E1F05"/>
    <w:lvl w:ilvl="0" w:tentative="0">
      <w:start w:val="1"/>
      <w:numFmt w:val="decimal"/>
      <w:lvlText w:val="%1."/>
      <w:lvlJc w:val="left"/>
      <w:pPr>
        <w:ind w:left="360" w:hanging="360"/>
      </w:pPr>
      <w:rPr>
        <w:rFonts w:ascii="宋体" w:hAnsi="宋体" w:eastAsia="宋体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2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E663C01"/>
    <w:rsid w:val="00007DDF"/>
    <w:rsid w:val="00026B59"/>
    <w:rsid w:val="0005433E"/>
    <w:rsid w:val="00056D59"/>
    <w:rsid w:val="000B309B"/>
    <w:rsid w:val="000D65D4"/>
    <w:rsid w:val="000E0FCB"/>
    <w:rsid w:val="000E56CB"/>
    <w:rsid w:val="00104C56"/>
    <w:rsid w:val="00106215"/>
    <w:rsid w:val="001609CD"/>
    <w:rsid w:val="001617F6"/>
    <w:rsid w:val="0019453D"/>
    <w:rsid w:val="001A3511"/>
    <w:rsid w:val="001A5899"/>
    <w:rsid w:val="001C6676"/>
    <w:rsid w:val="001D2B83"/>
    <w:rsid w:val="001E1795"/>
    <w:rsid w:val="00203692"/>
    <w:rsid w:val="0020700E"/>
    <w:rsid w:val="002108FA"/>
    <w:rsid w:val="0021111B"/>
    <w:rsid w:val="00227A1E"/>
    <w:rsid w:val="00233744"/>
    <w:rsid w:val="002500AB"/>
    <w:rsid w:val="002516A7"/>
    <w:rsid w:val="002521C8"/>
    <w:rsid w:val="002640F1"/>
    <w:rsid w:val="002E5EBE"/>
    <w:rsid w:val="00320243"/>
    <w:rsid w:val="00345BCC"/>
    <w:rsid w:val="00346F07"/>
    <w:rsid w:val="00350BBB"/>
    <w:rsid w:val="00350E87"/>
    <w:rsid w:val="003954DF"/>
    <w:rsid w:val="003A3467"/>
    <w:rsid w:val="003A3912"/>
    <w:rsid w:val="003D12A9"/>
    <w:rsid w:val="003F02CB"/>
    <w:rsid w:val="0040033D"/>
    <w:rsid w:val="00441EED"/>
    <w:rsid w:val="0045385F"/>
    <w:rsid w:val="0045641F"/>
    <w:rsid w:val="004A2147"/>
    <w:rsid w:val="004C15ED"/>
    <w:rsid w:val="004D69C8"/>
    <w:rsid w:val="00512430"/>
    <w:rsid w:val="00540523"/>
    <w:rsid w:val="00564C8F"/>
    <w:rsid w:val="00593700"/>
    <w:rsid w:val="005A32F9"/>
    <w:rsid w:val="005D063E"/>
    <w:rsid w:val="005D467E"/>
    <w:rsid w:val="005D59B5"/>
    <w:rsid w:val="005D5F86"/>
    <w:rsid w:val="005E50F1"/>
    <w:rsid w:val="005F155E"/>
    <w:rsid w:val="00603C97"/>
    <w:rsid w:val="0061725B"/>
    <w:rsid w:val="00643025"/>
    <w:rsid w:val="006639F1"/>
    <w:rsid w:val="00671973"/>
    <w:rsid w:val="00677C1B"/>
    <w:rsid w:val="00681E5E"/>
    <w:rsid w:val="006B7B13"/>
    <w:rsid w:val="006C14B4"/>
    <w:rsid w:val="006C607E"/>
    <w:rsid w:val="00784339"/>
    <w:rsid w:val="00790283"/>
    <w:rsid w:val="00796C52"/>
    <w:rsid w:val="007A6FF5"/>
    <w:rsid w:val="007E0BED"/>
    <w:rsid w:val="007F7488"/>
    <w:rsid w:val="00804067"/>
    <w:rsid w:val="0085076C"/>
    <w:rsid w:val="00866CE4"/>
    <w:rsid w:val="00874946"/>
    <w:rsid w:val="008A0C25"/>
    <w:rsid w:val="0090289E"/>
    <w:rsid w:val="00934557"/>
    <w:rsid w:val="00945EC8"/>
    <w:rsid w:val="00951053"/>
    <w:rsid w:val="00951A90"/>
    <w:rsid w:val="00954960"/>
    <w:rsid w:val="00981810"/>
    <w:rsid w:val="00992D4C"/>
    <w:rsid w:val="009C34C9"/>
    <w:rsid w:val="009F1EFB"/>
    <w:rsid w:val="00A06229"/>
    <w:rsid w:val="00A062E0"/>
    <w:rsid w:val="00A739C5"/>
    <w:rsid w:val="00A84935"/>
    <w:rsid w:val="00A92FE2"/>
    <w:rsid w:val="00AB7E1F"/>
    <w:rsid w:val="00AC6735"/>
    <w:rsid w:val="00AC6DFA"/>
    <w:rsid w:val="00AC7BA4"/>
    <w:rsid w:val="00AD2B85"/>
    <w:rsid w:val="00B0589B"/>
    <w:rsid w:val="00B12C27"/>
    <w:rsid w:val="00B508CC"/>
    <w:rsid w:val="00B605DD"/>
    <w:rsid w:val="00B8060E"/>
    <w:rsid w:val="00B845BA"/>
    <w:rsid w:val="00B873B6"/>
    <w:rsid w:val="00BE4466"/>
    <w:rsid w:val="00BE5540"/>
    <w:rsid w:val="00BF5849"/>
    <w:rsid w:val="00C01645"/>
    <w:rsid w:val="00C524E9"/>
    <w:rsid w:val="00C63518"/>
    <w:rsid w:val="00C97CDF"/>
    <w:rsid w:val="00C97DDA"/>
    <w:rsid w:val="00CA5315"/>
    <w:rsid w:val="00CB6057"/>
    <w:rsid w:val="00CC3BA3"/>
    <w:rsid w:val="00CD6249"/>
    <w:rsid w:val="00CE1D39"/>
    <w:rsid w:val="00DA0D04"/>
    <w:rsid w:val="00DF340F"/>
    <w:rsid w:val="00E404D7"/>
    <w:rsid w:val="00E556D4"/>
    <w:rsid w:val="00E93AC0"/>
    <w:rsid w:val="00EA76A9"/>
    <w:rsid w:val="00EB3852"/>
    <w:rsid w:val="00EC3110"/>
    <w:rsid w:val="00EE1605"/>
    <w:rsid w:val="00F14892"/>
    <w:rsid w:val="00F33EEB"/>
    <w:rsid w:val="00F56CB3"/>
    <w:rsid w:val="00F56E1E"/>
    <w:rsid w:val="00F81099"/>
    <w:rsid w:val="00FA508D"/>
    <w:rsid w:val="00FA5C30"/>
    <w:rsid w:val="00FD596E"/>
    <w:rsid w:val="0E663C01"/>
    <w:rsid w:val="1CD133F5"/>
    <w:rsid w:val="270509F0"/>
    <w:rsid w:val="4B87665E"/>
    <w:rsid w:val="7FC83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7"/>
    <w:qFormat/>
    <w:uiPriority w:val="0"/>
    <w:pPr>
      <w:jc w:val="left"/>
    </w:p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3"/>
    <w:next w:val="3"/>
    <w:link w:val="18"/>
    <w:semiHidden/>
    <w:unhideWhenUsed/>
    <w:qFormat/>
    <w:uiPriority w:val="0"/>
    <w:rPr>
      <w:b/>
      <w:bCs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annotation reference"/>
    <w:basedOn w:val="8"/>
    <w:qFormat/>
    <w:uiPriority w:val="0"/>
    <w:rPr>
      <w:sz w:val="21"/>
      <w:szCs w:val="21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字符"/>
    <w:basedOn w:val="8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3">
    <w:name w:val="页脚 字符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4">
    <w:name w:val="m正文"/>
    <w:basedOn w:val="1"/>
    <w:link w:val="15"/>
    <w:qFormat/>
    <w:uiPriority w:val="0"/>
    <w:pPr>
      <w:spacing w:line="360" w:lineRule="auto"/>
      <w:ind w:left="420"/>
    </w:pPr>
    <w:rPr>
      <w:rFonts w:asciiTheme="minorEastAsia" w:hAnsiTheme="minorEastAsia" w:eastAsiaTheme="minorEastAsia"/>
      <w:color w:val="000000"/>
      <w:szCs w:val="21"/>
    </w:rPr>
  </w:style>
  <w:style w:type="character" w:customStyle="1" w:styleId="15">
    <w:name w:val="m正文 字符"/>
    <w:basedOn w:val="8"/>
    <w:link w:val="14"/>
    <w:uiPriority w:val="0"/>
    <w:rPr>
      <w:rFonts w:cs="Times New Roman" w:asciiTheme="minorEastAsia" w:hAnsiTheme="minorEastAsia"/>
      <w:color w:val="000000"/>
      <w:kern w:val="2"/>
      <w:sz w:val="21"/>
      <w:szCs w:val="21"/>
    </w:rPr>
  </w:style>
  <w:style w:type="paragraph" w:styleId="16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7">
    <w:name w:val="批注文字 字符"/>
    <w:basedOn w:val="8"/>
    <w:link w:val="3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18">
    <w:name w:val="批注主题 字符"/>
    <w:basedOn w:val="17"/>
    <w:link w:val="6"/>
    <w:semiHidden/>
    <w:qFormat/>
    <w:uiPriority w:val="0"/>
    <w:rPr>
      <w:rFonts w:ascii="Times New Roman" w:hAnsi="Times New Roman" w:eastAsia="宋体" w:cs="Times New Roman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1526</Words>
  <Characters>1713</Characters>
  <Lines>61</Lines>
  <Paragraphs>87</Paragraphs>
  <TotalTime>21</TotalTime>
  <ScaleCrop>false</ScaleCrop>
  <LinksUpToDate>false</LinksUpToDate>
  <CharactersWithSpaces>1747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2026-06-26T03:26:00Z</dcterms:created>
  <dc:creator>Administrator</dc:creator>
  <cp:lastModifiedBy>努力且上进</cp:lastModifiedBy>
  <cp:lastPrinted>2024-06-24T10:05:00Z</cp:lastPrinted>
  <dcterms:modified xsi:type="dcterms:W3CDTF">2026-06-29T13:30:02Z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eyJoZGlkIjoiYWM0ZGJmNzE4N2RiZjMyNDA1N2ZlYzQ0ZDY3ZmI3MTkiLCJ1c2VySWQiOiIxMzU3MzAwOTU3In0=</vt:lpwstr>
  </property>
  <property fmtid="{D5CDD505-2E9C-101B-9397-08002B2CF9AE}" pid="4" name="ICV">
    <vt:lpwstr>E608846907D84538BFA8C1F35C422B5A_13</vt:lpwstr>
  </property>
</Properties>
</file>