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DB2517">
      <w:pPr>
        <w:pStyle w:val="2"/>
        <w:spacing w:line="360" w:lineRule="auto"/>
        <w:jc w:val="center"/>
        <w:rPr>
          <w:rFonts w:asciiTheme="minorHAnsi" w:hAnsiTheme="minorHAnsi" w:eastAsiaTheme="minorHAnsi"/>
          <w:sz w:val="32"/>
          <w:szCs w:val="32"/>
        </w:rPr>
      </w:pPr>
      <w:bookmarkStart w:id="0" w:name="_Toc126837328"/>
      <w:bookmarkStart w:id="1" w:name="_Toc73609435"/>
      <w:bookmarkStart w:id="2" w:name="_Toc9951262"/>
      <w:bookmarkStart w:id="3" w:name="_Toc9953764"/>
      <w:bookmarkStart w:id="4" w:name="_Toc10109418"/>
      <w:bookmarkStart w:id="5" w:name="_Toc10109248"/>
      <w:bookmarkStart w:id="6" w:name="_Toc10127054"/>
      <w:bookmarkStart w:id="7" w:name="_Toc126848950"/>
      <w:r>
        <w:rPr>
          <w:rFonts w:hint="eastAsia" w:asciiTheme="minorHAnsi" w:hAnsiTheme="minorHAnsi" w:eastAsiaTheme="minorHAnsi"/>
          <w:sz w:val="32"/>
          <w:szCs w:val="32"/>
        </w:rPr>
        <w:t>20</w:t>
      </w:r>
      <w:r>
        <w:rPr>
          <w:rFonts w:asciiTheme="minorHAnsi" w:hAnsiTheme="minorHAnsi" w:eastAsiaTheme="minorHAnsi"/>
          <w:sz w:val="32"/>
          <w:szCs w:val="32"/>
        </w:rPr>
        <w:t>2</w:t>
      </w:r>
      <w:r>
        <w:rPr>
          <w:rFonts w:hint="eastAsia" w:asciiTheme="minorHAnsi" w:hAnsiTheme="minorHAnsi" w:eastAsiaTheme="minorHAnsi"/>
          <w:sz w:val="32"/>
          <w:szCs w:val="32"/>
          <w:lang w:val="en-US" w:eastAsia="zh-CN"/>
        </w:rPr>
        <w:t>6</w:t>
      </w:r>
      <w:r>
        <w:rPr>
          <w:rFonts w:hint="eastAsia" w:asciiTheme="minorHAnsi" w:hAnsiTheme="minorHAnsi" w:eastAsiaTheme="minorHAnsi"/>
          <w:sz w:val="32"/>
          <w:szCs w:val="32"/>
        </w:rPr>
        <w:t>年第</w:t>
      </w:r>
      <w:r>
        <w:rPr>
          <w:rFonts w:hint="eastAsia" w:asciiTheme="minorHAnsi" w:hAnsiTheme="minorHAnsi" w:eastAsiaTheme="minorHAnsi"/>
          <w:sz w:val="32"/>
          <w:szCs w:val="32"/>
          <w:lang w:val="en-US" w:eastAsia="zh-CN"/>
        </w:rPr>
        <w:t>二十</w:t>
      </w:r>
      <w:r>
        <w:rPr>
          <w:rFonts w:hint="eastAsia" w:asciiTheme="minorHAnsi" w:hAnsiTheme="minorHAnsi" w:eastAsiaTheme="minorHAnsi"/>
          <w:sz w:val="32"/>
          <w:szCs w:val="32"/>
        </w:rPr>
        <w:t>届CIMC“西门子杯”中国智能制造挑战赛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672AEDF9">
      <w:pPr>
        <w:pStyle w:val="2"/>
        <w:spacing w:line="360" w:lineRule="auto"/>
        <w:jc w:val="center"/>
        <w:rPr>
          <w:rFonts w:asciiTheme="minorHAnsi" w:hAnsiTheme="minorHAnsi" w:eastAsiaTheme="minorHAnsi"/>
          <w:sz w:val="32"/>
          <w:szCs w:val="32"/>
        </w:rPr>
      </w:pPr>
      <w:bookmarkStart w:id="8" w:name="_Toc9951263"/>
      <w:bookmarkStart w:id="9" w:name="_Toc126848951"/>
      <w:bookmarkStart w:id="10" w:name="_Toc9953765"/>
      <w:r>
        <w:rPr>
          <w:rFonts w:hint="eastAsia" w:asciiTheme="minorHAnsi" w:hAnsiTheme="minorHAnsi" w:eastAsiaTheme="minorHAnsi"/>
          <w:sz w:val="32"/>
          <w:szCs w:val="32"/>
        </w:rPr>
        <w:t>全国初赛</w:t>
      </w:r>
      <w:r>
        <w:rPr>
          <w:rFonts w:hint="eastAsia" w:asciiTheme="minorHAnsi" w:hAnsiTheme="minorHAnsi" w:eastAsiaTheme="minorHAnsi"/>
          <w:sz w:val="32"/>
          <w:szCs w:val="32"/>
          <w:lang w:val="en-US" w:eastAsia="zh-CN"/>
        </w:rPr>
        <w:t>东北二</w:t>
      </w:r>
      <w:r>
        <w:rPr>
          <w:rFonts w:hint="eastAsia" w:asciiTheme="minorHAnsi" w:hAnsiTheme="minorHAnsi" w:eastAsiaTheme="minorHAnsi"/>
          <w:sz w:val="32"/>
          <w:szCs w:val="32"/>
        </w:rPr>
        <w:t>分赛区竞赛通知</w:t>
      </w:r>
      <w:bookmarkEnd w:id="8"/>
      <w:bookmarkEnd w:id="9"/>
      <w:bookmarkEnd w:id="10"/>
    </w:p>
    <w:p w14:paraId="74F844CB"/>
    <w:p w14:paraId="737409B1">
      <w:pPr>
        <w:numPr>
          <w:ilvl w:val="0"/>
          <w:numId w:val="0"/>
        </w:numPr>
        <w:spacing w:line="360" w:lineRule="auto"/>
        <w:ind w:left="420" w:leftChars="0" w:hanging="420" w:firstLineChars="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default" w:cs="Times New Roman" w:asciiTheme="minorEastAsia" w:hAnsiTheme="minorEastAsia" w:eastAsiaTheme="minorEastAsia"/>
          <w:b/>
          <w:kern w:val="2"/>
          <w:sz w:val="28"/>
          <w:szCs w:val="28"/>
          <w:lang w:val="en-US" w:eastAsia="zh-CN" w:bidi="ar-SA"/>
          <w14:ligatures w14:val="none"/>
        </w:rPr>
        <w:t>一、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竞赛日程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3"/>
        <w:gridCol w:w="2532"/>
        <w:gridCol w:w="2146"/>
        <w:gridCol w:w="1506"/>
        <w:gridCol w:w="1980"/>
      </w:tblGrid>
      <w:tr w14:paraId="3632E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3" w:type="dxa"/>
            <w:shd w:val="clear" w:color="auto" w:fill="FDE9D9"/>
            <w:vAlign w:val="center"/>
          </w:tcPr>
          <w:p w14:paraId="5D39EFF4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b/>
                <w:szCs w:val="21"/>
                <w:lang w:val="zh-CN"/>
                <w14:ligatures w14:val="none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  <w:lang w:val="zh-CN"/>
                <w14:ligatures w14:val="none"/>
              </w:rPr>
              <w:t>活动</w:t>
            </w:r>
          </w:p>
        </w:tc>
        <w:tc>
          <w:tcPr>
            <w:tcW w:w="2532" w:type="dxa"/>
            <w:shd w:val="clear" w:color="auto" w:fill="FDE9D9"/>
            <w:vAlign w:val="center"/>
          </w:tcPr>
          <w:p w14:paraId="12B75AC8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b/>
                <w:szCs w:val="21"/>
                <w:lang w:val="zh-CN"/>
                <w14:ligatures w14:val="none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  <w:lang w:val="zh-CN"/>
                <w14:ligatures w14:val="none"/>
              </w:rPr>
              <w:t>赛项组</w:t>
            </w:r>
          </w:p>
        </w:tc>
        <w:tc>
          <w:tcPr>
            <w:tcW w:w="2146" w:type="dxa"/>
            <w:shd w:val="clear" w:color="auto" w:fill="FDE9D9"/>
            <w:vAlign w:val="center"/>
          </w:tcPr>
          <w:p w14:paraId="1F2256CB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b/>
                <w:szCs w:val="21"/>
                <w:lang w:val="zh-CN"/>
                <w14:ligatures w14:val="none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  <w:lang w:val="zh-CN"/>
                <w14:ligatures w14:val="none"/>
              </w:rPr>
              <w:t>日期</w:t>
            </w:r>
          </w:p>
        </w:tc>
        <w:tc>
          <w:tcPr>
            <w:tcW w:w="1506" w:type="dxa"/>
            <w:shd w:val="clear" w:color="auto" w:fill="FDE9D9"/>
            <w:vAlign w:val="center"/>
          </w:tcPr>
          <w:p w14:paraId="03685CB4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b/>
                <w:szCs w:val="21"/>
                <w:lang w:val="zh-CN"/>
                <w14:ligatures w14:val="none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  <w:lang w:val="zh-CN"/>
                <w14:ligatures w14:val="none"/>
              </w:rPr>
              <w:t>时间</w:t>
            </w:r>
          </w:p>
        </w:tc>
        <w:tc>
          <w:tcPr>
            <w:tcW w:w="1980" w:type="dxa"/>
            <w:shd w:val="clear" w:color="auto" w:fill="FDE9D9"/>
            <w:vAlign w:val="center"/>
          </w:tcPr>
          <w:p w14:paraId="55B90648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b/>
                <w:szCs w:val="21"/>
                <w:lang w:val="zh-CN"/>
                <w14:ligatures w14:val="none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  <w:lang w:val="zh-CN"/>
                <w14:ligatures w14:val="none"/>
              </w:rPr>
              <w:t>地点</w:t>
            </w:r>
          </w:p>
        </w:tc>
      </w:tr>
      <w:tr w14:paraId="20C64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3" w:type="dxa"/>
            <w:vMerge w:val="restart"/>
            <w:shd w:val="clear" w:color="auto" w:fill="auto"/>
            <w:vAlign w:val="center"/>
          </w:tcPr>
          <w:p w14:paraId="1080664F">
            <w:pPr>
              <w:spacing w:line="480" w:lineRule="auto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  <w:t>线上抽签</w:t>
            </w:r>
          </w:p>
        </w:tc>
        <w:tc>
          <w:tcPr>
            <w:tcW w:w="2532" w:type="dxa"/>
            <w:shd w:val="clear" w:color="auto" w:fill="auto"/>
            <w:vAlign w:val="center"/>
          </w:tcPr>
          <w:p w14:paraId="5D4460C6">
            <w:pPr>
              <w:spacing w:line="480" w:lineRule="auto"/>
              <w:rPr>
                <w:rFonts w:hint="eastAsia" w:asciiTheme="minorEastAsia" w:hAnsiTheme="minorEastAsia" w:eastAsiaTheme="minorEastAsia"/>
                <w:sz w:val="24"/>
                <w:szCs w:val="24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zh-CN"/>
              </w:rPr>
              <w:t>离散行业自动化（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逻辑算法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zh-CN"/>
              </w:rPr>
              <w:t>）</w:t>
            </w:r>
          </w:p>
        </w:tc>
        <w:tc>
          <w:tcPr>
            <w:tcW w:w="2146" w:type="dxa"/>
            <w:shd w:val="clear" w:color="auto" w:fill="auto"/>
            <w:vAlign w:val="center"/>
          </w:tcPr>
          <w:p w14:paraId="75A7794D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rPr>
                <w:rFonts w:hint="default" w:ascii="等线" w:hAnsi="等线" w:eastAsia="等线" w:cs="等线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群内通知为准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25E168ED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群内通知为准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181511A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rPr>
                <w:rFonts w:hint="default" w:ascii="等线" w:hAnsi="等线" w:eastAsia="等线" w:cs="等线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群内通知为准</w:t>
            </w:r>
          </w:p>
        </w:tc>
      </w:tr>
      <w:tr w14:paraId="354A6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3" w:type="dxa"/>
            <w:vMerge w:val="continue"/>
            <w:shd w:val="clear" w:color="auto" w:fill="auto"/>
            <w:vAlign w:val="center"/>
          </w:tcPr>
          <w:p w14:paraId="7B9D345B">
            <w:pPr>
              <w:spacing w:line="480" w:lineRule="auto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532" w:type="dxa"/>
            <w:shd w:val="clear" w:color="auto" w:fill="auto"/>
            <w:vAlign w:val="center"/>
          </w:tcPr>
          <w:p w14:paraId="1DB69413">
            <w:pPr>
              <w:spacing w:line="480" w:lineRule="auto"/>
              <w:rPr>
                <w:rFonts w:hint="eastAsia" w:asciiTheme="minorEastAsia" w:hAnsiTheme="minorEastAsia" w:eastAsiaTheme="minorEastAsia"/>
                <w:sz w:val="24"/>
                <w:szCs w:val="24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zh-CN"/>
              </w:rPr>
              <w:t>离散行业运动控制</w:t>
            </w:r>
          </w:p>
        </w:tc>
        <w:tc>
          <w:tcPr>
            <w:tcW w:w="2146" w:type="dxa"/>
            <w:shd w:val="clear" w:color="auto" w:fill="auto"/>
            <w:vAlign w:val="center"/>
          </w:tcPr>
          <w:p w14:paraId="35EBA43A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rPr>
                <w:rFonts w:hint="default" w:ascii="等线" w:hAnsi="等线" w:eastAsia="等线" w:cs="等线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群内通知为准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0F2FA9AA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rPr>
                <w:rFonts w:hint="eastAsia" w:asciiTheme="minorEastAsia" w:hAnsiTheme="minorEastAsia" w:eastAsiaTheme="minorEastAsia"/>
                <w:sz w:val="24"/>
                <w:szCs w:val="24"/>
                <w:lang w:val="zh-CN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群内通知为准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3D0581B1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rPr>
                <w:rFonts w:hint="default" w:ascii="等线" w:hAnsi="等线" w:eastAsia="等线" w:cs="等线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群内通知为准</w:t>
            </w:r>
          </w:p>
        </w:tc>
      </w:tr>
      <w:tr w14:paraId="73FB0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3" w:type="dxa"/>
            <w:vMerge w:val="restart"/>
            <w:shd w:val="clear" w:color="auto" w:fill="auto"/>
            <w:vAlign w:val="center"/>
          </w:tcPr>
          <w:p w14:paraId="2D99DECF">
            <w:pPr>
              <w:spacing w:line="480" w:lineRule="auto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  <w:t>报道</w:t>
            </w:r>
          </w:p>
        </w:tc>
        <w:tc>
          <w:tcPr>
            <w:tcW w:w="2532" w:type="dxa"/>
            <w:shd w:val="clear" w:color="auto" w:fill="auto"/>
            <w:vAlign w:val="center"/>
          </w:tcPr>
          <w:p w14:paraId="0943A851">
            <w:pPr>
              <w:spacing w:line="480" w:lineRule="auto"/>
              <w:rPr>
                <w:rFonts w:hint="eastAsia" w:cs="Times New Roman" w:asciiTheme="minorEastAsia" w:hAnsiTheme="minorEastAsia" w:eastAsiaTheme="minorEastAsia"/>
                <w:kern w:val="2"/>
                <w:sz w:val="24"/>
                <w:szCs w:val="24"/>
                <w:lang w:val="zh-CN" w:eastAsia="zh-CN" w:bidi="ar-SA"/>
                <w14:ligatures w14:val="none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zh-CN"/>
              </w:rPr>
              <w:t>离散行业自动化（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逻辑算法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zh-CN"/>
              </w:rPr>
              <w:t>）</w:t>
            </w:r>
          </w:p>
        </w:tc>
        <w:tc>
          <w:tcPr>
            <w:tcW w:w="2146" w:type="dxa"/>
            <w:shd w:val="clear" w:color="auto" w:fill="auto"/>
            <w:vAlign w:val="center"/>
          </w:tcPr>
          <w:p w14:paraId="608D17C8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rPr>
                <w:rFonts w:hint="default" w:ascii="等线" w:hAnsi="等线" w:eastAsia="等线" w:cs="等线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比赛前1个小时报道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1894FB0C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比赛前1个小时报道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78F4C5E1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rPr>
                <w:rFonts w:ascii="等线" w:hAnsi="等线" w:eastAsia="等线" w:cs="等线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 xml:space="preserve">哈工大一校区 </w:t>
            </w:r>
          </w:p>
          <w:p w14:paraId="58F93230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rPr>
                <w:rFonts w:hint="eastAsia" w:cs="Times New Roman" w:asciiTheme="minorEastAsia" w:hAnsiTheme="minorEastAsia" w:eastAsiaTheme="minorEastAsia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 xml:space="preserve">电机楼 10021 </w:t>
            </w:r>
          </w:p>
        </w:tc>
      </w:tr>
      <w:tr w14:paraId="617B0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3" w:type="dxa"/>
            <w:vMerge w:val="continue"/>
            <w:shd w:val="clear" w:color="auto" w:fill="auto"/>
            <w:vAlign w:val="center"/>
          </w:tcPr>
          <w:p w14:paraId="4D1B2628">
            <w:pPr>
              <w:spacing w:line="480" w:lineRule="auto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532" w:type="dxa"/>
            <w:shd w:val="clear" w:color="auto" w:fill="auto"/>
            <w:vAlign w:val="center"/>
          </w:tcPr>
          <w:p w14:paraId="5E03C6A5">
            <w:pPr>
              <w:spacing w:line="480" w:lineRule="auto"/>
              <w:rPr>
                <w:rFonts w:hint="eastAsia" w:cs="Times New Roman" w:asciiTheme="minorEastAsia" w:hAnsiTheme="minorEastAsia" w:eastAsiaTheme="minorEastAsia"/>
                <w:kern w:val="2"/>
                <w:sz w:val="24"/>
                <w:szCs w:val="24"/>
                <w:lang w:val="zh-CN" w:eastAsia="zh-CN" w:bidi="ar-SA"/>
                <w14:ligatures w14:val="none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zh-CN"/>
              </w:rPr>
              <w:t>离散行业运动控制</w:t>
            </w:r>
          </w:p>
        </w:tc>
        <w:tc>
          <w:tcPr>
            <w:tcW w:w="2146" w:type="dxa"/>
            <w:shd w:val="clear" w:color="auto" w:fill="auto"/>
            <w:vAlign w:val="center"/>
          </w:tcPr>
          <w:p w14:paraId="5A0ECF75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rPr>
                <w:rFonts w:ascii="等线" w:hAnsi="等线" w:eastAsia="等线" w:cs="等线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比赛前1个小时报道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6327D988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比赛前1个小时报道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8180055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rPr>
                <w:sz w:val="24"/>
                <w:szCs w:val="3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 xml:space="preserve">哈工大一校区 </w:t>
            </w:r>
          </w:p>
          <w:p w14:paraId="5CFD8A17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rPr>
                <w:rFonts w:hint="eastAsia" w:cs="Times New Roman" w:asciiTheme="minorEastAsia" w:hAnsiTheme="minorEastAsia" w:eastAsiaTheme="minorEastAsia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 xml:space="preserve">电机楼 50004 </w:t>
            </w:r>
          </w:p>
        </w:tc>
      </w:tr>
      <w:tr w14:paraId="4D529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3" w:type="dxa"/>
            <w:vMerge w:val="restart"/>
            <w:shd w:val="clear" w:color="auto" w:fill="auto"/>
            <w:vAlign w:val="center"/>
          </w:tcPr>
          <w:p w14:paraId="21AF8F50">
            <w:pPr>
              <w:spacing w:line="480" w:lineRule="auto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  <w:t>比赛</w:t>
            </w:r>
          </w:p>
        </w:tc>
        <w:tc>
          <w:tcPr>
            <w:tcW w:w="2532" w:type="dxa"/>
            <w:shd w:val="clear" w:color="auto" w:fill="auto"/>
            <w:vAlign w:val="center"/>
          </w:tcPr>
          <w:p w14:paraId="6719AF3A">
            <w:pPr>
              <w:spacing w:line="480" w:lineRule="auto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zh-CN"/>
              </w:rPr>
              <w:t>离散行业自动化（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逻辑算法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zh-CN"/>
              </w:rPr>
              <w:t>）</w:t>
            </w:r>
          </w:p>
        </w:tc>
        <w:tc>
          <w:tcPr>
            <w:tcW w:w="2146" w:type="dxa"/>
            <w:shd w:val="clear" w:color="auto" w:fill="auto"/>
            <w:vAlign w:val="center"/>
          </w:tcPr>
          <w:p w14:paraId="5F6422A1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rPr>
                <w:rFonts w:asciiTheme="minorEastAsia" w:hAnsiTheme="minorEastAsia" w:eastAsiaTheme="minorEastAsia"/>
                <w:sz w:val="24"/>
                <w:szCs w:val="24"/>
                <w:lang w:val="zh-CN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7月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20</w:t>
            </w:r>
            <w:r>
              <w:rPr>
                <w:rFonts w:ascii="等线" w:hAnsi="等线" w:eastAsia="等线" w:cs="等线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日~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23</w:t>
            </w:r>
            <w:r>
              <w:rPr>
                <w:rFonts w:ascii="等线" w:hAnsi="等线" w:eastAsia="等线" w:cs="等线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日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1F915D2C">
            <w:pPr>
              <w:spacing w:line="480" w:lineRule="auto"/>
              <w:rPr>
                <w:rFonts w:asciiTheme="minorEastAsia" w:hAnsiTheme="minorEastAsia" w:eastAsiaTheme="minorEastAsia"/>
                <w:sz w:val="24"/>
                <w:szCs w:val="24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zh-CN"/>
              </w:rPr>
              <w:t>08:00-18:00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184E3A9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rPr>
                <w:rFonts w:ascii="等线" w:hAnsi="等线" w:eastAsia="等线" w:cs="等线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 xml:space="preserve">哈工大一校区 </w:t>
            </w:r>
          </w:p>
          <w:p w14:paraId="26B01CEE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rPr>
                <w:rFonts w:asciiTheme="minorEastAsia" w:hAnsiTheme="minorEastAsia" w:eastAsiaTheme="minorEastAsia"/>
                <w:sz w:val="24"/>
                <w:szCs w:val="24"/>
                <w:lang w:val="zh-CN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 xml:space="preserve">电机楼 10021 </w:t>
            </w:r>
          </w:p>
        </w:tc>
      </w:tr>
      <w:tr w14:paraId="7DC44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3" w:type="dxa"/>
            <w:vMerge w:val="continue"/>
            <w:shd w:val="clear" w:color="auto" w:fill="auto"/>
            <w:vAlign w:val="center"/>
          </w:tcPr>
          <w:p w14:paraId="6AC8C281">
            <w:pPr>
              <w:spacing w:line="480" w:lineRule="auto"/>
              <w:rPr>
                <w:rFonts w:asciiTheme="minorEastAsia" w:hAnsiTheme="minorEastAsia" w:eastAsiaTheme="minorEastAsia"/>
                <w:sz w:val="24"/>
                <w:szCs w:val="24"/>
                <w:lang w:val="zh-CN"/>
              </w:rPr>
            </w:pPr>
          </w:p>
        </w:tc>
        <w:tc>
          <w:tcPr>
            <w:tcW w:w="2532" w:type="dxa"/>
            <w:shd w:val="clear" w:color="auto" w:fill="auto"/>
            <w:vAlign w:val="center"/>
          </w:tcPr>
          <w:p w14:paraId="32DAB5D1">
            <w:pPr>
              <w:spacing w:line="480" w:lineRule="auto"/>
              <w:rPr>
                <w:rFonts w:asciiTheme="minorEastAsia" w:hAnsiTheme="minorEastAsia" w:eastAsiaTheme="minorEastAsia"/>
                <w:sz w:val="24"/>
                <w:szCs w:val="24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zh-CN"/>
              </w:rPr>
              <w:t>离散行业运动控制</w:t>
            </w:r>
          </w:p>
        </w:tc>
        <w:tc>
          <w:tcPr>
            <w:tcW w:w="2146" w:type="dxa"/>
            <w:shd w:val="clear" w:color="auto" w:fill="auto"/>
            <w:vAlign w:val="center"/>
          </w:tcPr>
          <w:p w14:paraId="0B7DDC95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rPr>
                <w:rFonts w:asciiTheme="minorEastAsia" w:hAnsiTheme="minorEastAsia" w:eastAsiaTheme="minorEastAsia"/>
                <w:sz w:val="24"/>
                <w:szCs w:val="24"/>
                <w:lang w:val="zh-CN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7月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20</w:t>
            </w:r>
            <w:r>
              <w:rPr>
                <w:rFonts w:ascii="等线" w:hAnsi="等线" w:eastAsia="等线" w:cs="等线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日~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23</w:t>
            </w:r>
            <w:r>
              <w:rPr>
                <w:rFonts w:ascii="等线" w:hAnsi="等线" w:eastAsia="等线" w:cs="等线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日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768408CE">
            <w:pPr>
              <w:spacing w:line="480" w:lineRule="auto"/>
              <w:rPr>
                <w:rFonts w:asciiTheme="minorEastAsia" w:hAnsiTheme="minorEastAsia" w:eastAsiaTheme="minorEastAsia"/>
                <w:sz w:val="24"/>
                <w:szCs w:val="24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zh-CN"/>
              </w:rPr>
              <w:t>08:00-18:00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3E636D65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rPr>
                <w:sz w:val="24"/>
                <w:szCs w:val="3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 xml:space="preserve">哈工大一校区 </w:t>
            </w:r>
          </w:p>
          <w:p w14:paraId="4252CE62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rPr>
                <w:rFonts w:asciiTheme="minorEastAsia" w:hAnsiTheme="minorEastAsia" w:eastAsiaTheme="minorEastAsia"/>
                <w:sz w:val="24"/>
                <w:szCs w:val="24"/>
                <w:lang w:val="zh-CN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 xml:space="preserve">电机楼 50004 </w:t>
            </w:r>
          </w:p>
        </w:tc>
      </w:tr>
      <w:tr w14:paraId="3833D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3" w:type="dxa"/>
            <w:shd w:val="clear" w:color="auto" w:fill="auto"/>
            <w:vAlign w:val="center"/>
          </w:tcPr>
          <w:p w14:paraId="0E34400A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rPr>
                <w:rFonts w:ascii="等线" w:hAnsi="等线" w:eastAsia="等线" w:cs="等线"/>
                <w:color w:val="000000"/>
                <w:kern w:val="0"/>
                <w:sz w:val="24"/>
                <w:szCs w:val="24"/>
                <w:lang w:val="zh-CN" w:eastAsia="zh-CN" w:bidi="ar"/>
                <w14:ligatures w14:val="none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val="zh-CN" w:eastAsia="zh-CN" w:bidi="ar"/>
                <w14:ligatures w14:val="none"/>
              </w:rPr>
              <w:t>闭幕式</w:t>
            </w:r>
          </w:p>
        </w:tc>
        <w:tc>
          <w:tcPr>
            <w:tcW w:w="2532" w:type="dxa"/>
            <w:shd w:val="clear" w:color="auto" w:fill="auto"/>
            <w:vAlign w:val="center"/>
          </w:tcPr>
          <w:p w14:paraId="05897DD4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rPr>
                <w:rFonts w:ascii="等线" w:hAnsi="等线" w:eastAsia="等线" w:cs="等线"/>
                <w:color w:val="000000"/>
                <w:kern w:val="0"/>
                <w:sz w:val="24"/>
                <w:szCs w:val="24"/>
                <w:lang w:val="zh-CN" w:eastAsia="zh-CN" w:bidi="ar"/>
                <w14:ligatures w14:val="none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val="zh-CN" w:eastAsia="zh-CN" w:bidi="ar"/>
                <w14:ligatures w14:val="none"/>
              </w:rPr>
              <w:t>全体参赛师生</w:t>
            </w:r>
          </w:p>
        </w:tc>
        <w:tc>
          <w:tcPr>
            <w:tcW w:w="2146" w:type="dxa"/>
            <w:shd w:val="clear" w:color="auto" w:fill="auto"/>
            <w:vAlign w:val="center"/>
          </w:tcPr>
          <w:p w14:paraId="06ACD85B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rPr>
                <w:rFonts w:ascii="等线" w:hAnsi="等线" w:eastAsia="等线" w:cs="等线"/>
                <w:color w:val="000000"/>
                <w:kern w:val="0"/>
                <w:sz w:val="24"/>
                <w:szCs w:val="24"/>
                <w:lang w:val="zh-CN" w:eastAsia="zh-CN" w:bidi="ar"/>
                <w14:ligatures w14:val="none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val="zh-CN" w:eastAsia="zh-CN" w:bidi="ar"/>
                <w14:ligatures w14:val="none"/>
              </w:rPr>
              <w:t>7月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24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val="zh-CN" w:eastAsia="zh-CN" w:bidi="ar"/>
                <w14:ligatures w14:val="none"/>
              </w:rPr>
              <w:t>日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2FF4C039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rPr>
                <w:rFonts w:ascii="等线" w:hAnsi="等线" w:eastAsia="等线" w:cs="等线"/>
                <w:color w:val="000000"/>
                <w:kern w:val="0"/>
                <w:sz w:val="24"/>
                <w:szCs w:val="24"/>
                <w:lang w:val="zh-CN" w:eastAsia="zh-CN" w:bidi="ar"/>
                <w14:ligatures w14:val="none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16:00（待定）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5B7F2824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rPr>
                <w:rFonts w:ascii="等线" w:hAnsi="等线" w:eastAsia="等线" w:cs="等线"/>
                <w:color w:val="000000"/>
                <w:kern w:val="0"/>
                <w:sz w:val="24"/>
                <w:szCs w:val="24"/>
                <w:lang w:val="zh-CN" w:eastAsia="zh-CN" w:bidi="ar"/>
                <w14:ligatures w14:val="none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电机楼</w:t>
            </w:r>
            <w:r>
              <w:rPr>
                <w:rFonts w:ascii="等线" w:hAnsi="等线" w:eastAsia="等线" w:cs="等线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 xml:space="preserve"> 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>30029</w:t>
            </w:r>
            <w:r>
              <w:rPr>
                <w:rFonts w:ascii="等线" w:hAnsi="等线" w:eastAsia="等线" w:cs="等线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 xml:space="preserve"> </w:t>
            </w:r>
          </w:p>
        </w:tc>
      </w:tr>
    </w:tbl>
    <w:p w14:paraId="79EDF6C4">
      <w:pPr>
        <w:rPr>
          <w:rFonts w:asciiTheme="minorEastAsia" w:hAnsiTheme="minorEastAsia" w:eastAsiaTheme="minorEastAsia"/>
          <w:szCs w:val="21"/>
          <w:lang w:val="zh-CN"/>
        </w:rPr>
      </w:pPr>
      <w:r>
        <w:rPr>
          <w:rFonts w:asciiTheme="minorEastAsia" w:hAnsiTheme="minorEastAsia" w:eastAsiaTheme="minorEastAsia"/>
          <w:szCs w:val="21"/>
          <w:lang w:val="zh-CN"/>
        </w:rPr>
        <w:br w:type="page"/>
      </w:r>
    </w:p>
    <w:p w14:paraId="3920A3DB">
      <w:pPr>
        <w:numPr>
          <w:ilvl w:val="0"/>
          <w:numId w:val="0"/>
        </w:numPr>
        <w:ind w:left="420" w:leftChars="0" w:hanging="420" w:firstLineChars="0"/>
        <w:rPr>
          <w:rFonts w:asciiTheme="minorEastAsia" w:hAnsiTheme="minorEastAsia" w:eastAsiaTheme="minorEastAsia"/>
          <w:b/>
          <w:sz w:val="28"/>
        </w:rPr>
      </w:pPr>
      <w:r>
        <w:rPr>
          <w:rFonts w:hint="default" w:cs="Times New Roman" w:asciiTheme="minorEastAsia" w:hAnsiTheme="minorEastAsia" w:eastAsiaTheme="minorEastAsia"/>
          <w:b/>
          <w:kern w:val="2"/>
          <w:sz w:val="28"/>
          <w:szCs w:val="24"/>
          <w:lang w:val="en-US" w:eastAsia="zh-CN" w:bidi="ar-SA"/>
          <w14:ligatures w14:val="none"/>
        </w:rPr>
        <w:t>二、</w:t>
      </w:r>
      <w:r>
        <w:rPr>
          <w:rFonts w:hint="eastAsia" w:asciiTheme="minorEastAsia" w:hAnsiTheme="minorEastAsia" w:eastAsiaTheme="minorEastAsia"/>
          <w:b/>
          <w:sz w:val="28"/>
        </w:rPr>
        <w:t>报到流程</w:t>
      </w:r>
    </w:p>
    <w:p w14:paraId="2B1FCED1">
      <w:pPr>
        <w:spacing w:line="360" w:lineRule="auto"/>
        <w:ind w:firstLine="420" w:firstLineChars="200"/>
        <w:rPr>
          <w:rFonts w:eastAsiaTheme="minorHAnsi"/>
          <w:b/>
          <w:color w:val="000000"/>
          <w:szCs w:val="21"/>
        </w:rPr>
      </w:pPr>
      <w:r>
        <w:rPr>
          <w:rFonts w:hint="eastAsia" w:eastAsiaTheme="minorHAnsi"/>
          <w:b/>
          <w:color w:val="000000"/>
          <w:szCs w:val="21"/>
        </w:rPr>
        <w:t>1</w:t>
      </w:r>
      <w:r>
        <w:rPr>
          <w:rFonts w:eastAsiaTheme="minorHAnsi"/>
          <w:b/>
          <w:color w:val="000000"/>
          <w:szCs w:val="21"/>
        </w:rPr>
        <w:t xml:space="preserve">. </w:t>
      </w:r>
      <w:r>
        <w:rPr>
          <w:rFonts w:hint="eastAsia" w:eastAsiaTheme="minorHAnsi"/>
          <w:b/>
          <w:color w:val="000000"/>
          <w:szCs w:val="21"/>
        </w:rPr>
        <w:t>比赛预约。</w:t>
      </w:r>
    </w:p>
    <w:p w14:paraId="1B0F5BB4">
      <w:pPr>
        <w:spacing w:line="360" w:lineRule="auto"/>
        <w:ind w:firstLine="420" w:firstLineChars="200"/>
        <w:rPr>
          <w:rFonts w:eastAsiaTheme="minorHAnsi"/>
          <w:color w:val="000000"/>
          <w:szCs w:val="21"/>
        </w:rPr>
      </w:pPr>
      <w:r>
        <w:rPr>
          <w:rFonts w:hint="eastAsia" w:eastAsiaTheme="minorHAnsi"/>
          <w:color w:val="000000"/>
          <w:szCs w:val="21"/>
        </w:rPr>
        <w:t>智能制造通识赛项（筹）的参赛队，需要联系自己赛区内的赛点，预约比赛或联系所在的分赛区承办单位预约比赛。其它赛项按照所属的赛区通知提交参赛回执。</w:t>
      </w:r>
    </w:p>
    <w:p w14:paraId="4FF19A09">
      <w:pPr>
        <w:spacing w:line="360" w:lineRule="auto"/>
        <w:ind w:firstLine="420" w:firstLineChars="200"/>
        <w:rPr>
          <w:rFonts w:eastAsiaTheme="minorHAnsi"/>
          <w:b/>
          <w:color w:val="000000"/>
          <w:szCs w:val="21"/>
        </w:rPr>
      </w:pPr>
      <w:r>
        <w:rPr>
          <w:rFonts w:eastAsiaTheme="minorHAnsi"/>
          <w:b/>
          <w:color w:val="000000"/>
          <w:szCs w:val="21"/>
        </w:rPr>
        <w:t xml:space="preserve">2. </w:t>
      </w:r>
      <w:r>
        <w:rPr>
          <w:rFonts w:hint="eastAsia" w:eastAsiaTheme="minorHAnsi"/>
          <w:b/>
          <w:color w:val="000000"/>
          <w:szCs w:val="21"/>
        </w:rPr>
        <w:t>报到。</w:t>
      </w:r>
    </w:p>
    <w:p w14:paraId="7279F6AB">
      <w:pPr>
        <w:spacing w:line="360" w:lineRule="auto"/>
        <w:ind w:firstLine="420" w:firstLineChars="200"/>
        <w:rPr>
          <w:rFonts w:eastAsiaTheme="minorHAnsi"/>
          <w:color w:val="000000"/>
          <w:szCs w:val="21"/>
        </w:rPr>
      </w:pPr>
      <w:r>
        <w:rPr>
          <w:rFonts w:hint="eastAsia" w:eastAsiaTheme="minorHAnsi"/>
          <w:color w:val="000000"/>
          <w:szCs w:val="21"/>
        </w:rPr>
        <w:t>2025年报到线上进行，参赛队伍提交参赛回执后，无需操作，自动完成。</w:t>
      </w:r>
    </w:p>
    <w:p w14:paraId="74B96660">
      <w:pPr>
        <w:spacing w:line="360" w:lineRule="auto"/>
        <w:ind w:firstLine="420" w:firstLineChars="200"/>
        <w:rPr>
          <w:rFonts w:eastAsiaTheme="minorHAnsi"/>
          <w:b/>
          <w:color w:val="000000"/>
          <w:szCs w:val="21"/>
        </w:rPr>
      </w:pPr>
      <w:r>
        <w:rPr>
          <w:rFonts w:eastAsiaTheme="minorHAnsi"/>
          <w:b/>
          <w:color w:val="000000"/>
          <w:szCs w:val="21"/>
        </w:rPr>
        <w:t xml:space="preserve">3. </w:t>
      </w:r>
      <w:r>
        <w:rPr>
          <w:rFonts w:hint="eastAsia" w:eastAsiaTheme="minorHAnsi"/>
          <w:b/>
          <w:color w:val="000000"/>
          <w:szCs w:val="21"/>
        </w:rPr>
        <w:t>抽签。</w:t>
      </w:r>
    </w:p>
    <w:p w14:paraId="62EDCBF9">
      <w:pPr>
        <w:spacing w:line="360" w:lineRule="auto"/>
        <w:ind w:firstLine="420" w:firstLineChars="200"/>
        <w:rPr>
          <w:rFonts w:eastAsiaTheme="minorHAnsi"/>
          <w:color w:val="000000"/>
          <w:szCs w:val="21"/>
        </w:rPr>
      </w:pPr>
      <w:r>
        <w:rPr>
          <w:rFonts w:hint="eastAsia" w:eastAsiaTheme="minorHAnsi"/>
          <w:color w:val="000000"/>
          <w:szCs w:val="21"/>
        </w:rPr>
        <w:t>分赛区组织线上抽签，确定所有参赛队伍的比赛顺序。参赛队伍可根据比赛顺序安排，自行决定前往分赛区时间。</w:t>
      </w:r>
    </w:p>
    <w:p w14:paraId="605B7D1A">
      <w:pPr>
        <w:spacing w:line="360" w:lineRule="auto"/>
        <w:ind w:firstLine="420" w:firstLineChars="200"/>
        <w:rPr>
          <w:rFonts w:eastAsiaTheme="minorHAnsi"/>
          <w:b/>
          <w:color w:val="000000"/>
          <w:szCs w:val="21"/>
        </w:rPr>
      </w:pPr>
      <w:r>
        <w:rPr>
          <w:rFonts w:hint="eastAsia" w:eastAsiaTheme="minorHAnsi"/>
          <w:b/>
          <w:color w:val="000000"/>
          <w:szCs w:val="21"/>
        </w:rPr>
        <w:t>4</w:t>
      </w:r>
      <w:r>
        <w:rPr>
          <w:rFonts w:eastAsiaTheme="minorHAnsi"/>
          <w:b/>
          <w:color w:val="000000"/>
          <w:szCs w:val="21"/>
        </w:rPr>
        <w:t xml:space="preserve">. </w:t>
      </w:r>
      <w:r>
        <w:rPr>
          <w:rFonts w:hint="eastAsia" w:eastAsiaTheme="minorHAnsi"/>
          <w:b/>
          <w:color w:val="000000"/>
          <w:szCs w:val="21"/>
        </w:rPr>
        <w:t>现场报到。</w:t>
      </w:r>
    </w:p>
    <w:p w14:paraId="6100095C">
      <w:pPr>
        <w:spacing w:line="360" w:lineRule="auto"/>
        <w:ind w:firstLine="420" w:firstLineChars="200"/>
        <w:rPr>
          <w:rFonts w:eastAsiaTheme="minorHAnsi"/>
          <w:color w:val="000000"/>
          <w:szCs w:val="21"/>
        </w:rPr>
      </w:pPr>
      <w:r>
        <w:rPr>
          <w:rFonts w:hint="eastAsia" w:eastAsiaTheme="minorHAnsi"/>
          <w:color w:val="000000"/>
          <w:szCs w:val="21"/>
        </w:rPr>
        <w:t>流程行业自动化、离散行业自动化（逻辑算法）、离散行业自动化（工程实践）、离散行业运动控制、信息化网络化、智能制造通识（筹）等赛项需要进行现场报到，并领取资料。</w:t>
      </w:r>
    </w:p>
    <w:p w14:paraId="42AA7723">
      <w:pPr>
        <w:spacing w:line="312" w:lineRule="auto"/>
        <w:ind w:firstLine="420" w:firstLineChars="200"/>
        <w:rPr>
          <w:rFonts w:hint="eastAsia" w:ascii="等线" w:hAnsi="等线" w:eastAsia="等线" w:cs="等线"/>
          <w:szCs w:val="21"/>
        </w:rPr>
      </w:pPr>
      <w:r>
        <w:rPr>
          <w:rFonts w:hint="eastAsia" w:ascii="等线" w:hAnsi="等线" w:eastAsia="等线" w:cs="等线"/>
          <w:szCs w:val="21"/>
        </w:rPr>
        <w:t>参赛队成员出示以下资料：</w:t>
      </w:r>
    </w:p>
    <w:p w14:paraId="7AF1D9C5">
      <w:pPr>
        <w:spacing w:line="312" w:lineRule="auto"/>
        <w:ind w:firstLine="420" w:firstLineChars="200"/>
        <w:rPr>
          <w:rFonts w:hint="eastAsia" w:ascii="等线" w:hAnsi="等线" w:eastAsia="等线" w:cs="等线"/>
          <w:b/>
          <w:szCs w:val="21"/>
        </w:rPr>
      </w:pPr>
      <w:r>
        <w:rPr>
          <w:rFonts w:hint="eastAsia" w:ascii="等线" w:hAnsi="等线" w:eastAsia="等线" w:cs="等线"/>
          <w:szCs w:val="21"/>
        </w:rPr>
        <w:t>（1）</w:t>
      </w:r>
      <w:r>
        <w:rPr>
          <w:rFonts w:hint="eastAsia" w:ascii="等线" w:hAnsi="等线" w:eastAsia="等线" w:cs="等线"/>
          <w:bCs/>
          <w:color w:val="000000"/>
        </w:rPr>
        <w:t>学生证或身份证：原件或复印件出示，确认本人报到。</w:t>
      </w:r>
    </w:p>
    <w:p w14:paraId="030CA0A4">
      <w:pPr>
        <w:spacing w:line="312" w:lineRule="auto"/>
        <w:ind w:firstLine="420" w:firstLineChars="200"/>
        <w:rPr>
          <w:rFonts w:hint="eastAsia" w:ascii="等线" w:hAnsi="等线" w:eastAsia="等线" w:cs="等线"/>
          <w:b/>
          <w:szCs w:val="21"/>
        </w:rPr>
      </w:pPr>
      <w:r>
        <w:rPr>
          <w:rFonts w:hint="eastAsia" w:ascii="等线" w:hAnsi="等线" w:eastAsia="等线" w:cs="等线"/>
          <w:szCs w:val="21"/>
        </w:rPr>
        <w:t>（2）</w:t>
      </w:r>
      <w:r>
        <w:rPr>
          <w:rFonts w:hint="eastAsia" w:ascii="等线" w:hAnsi="等线" w:eastAsia="等线" w:cs="等线"/>
          <w:bCs/>
          <w:color w:val="000000"/>
        </w:rPr>
        <w:t>保险单：覆盖参赛期间的综合意外险，向工作人员出示（每人1份），上交工作人员。</w:t>
      </w:r>
    </w:p>
    <w:p w14:paraId="1F2FFCFE">
      <w:pPr>
        <w:spacing w:line="312" w:lineRule="auto"/>
        <w:ind w:firstLine="420" w:firstLineChars="200"/>
        <w:rPr>
          <w:rFonts w:hint="eastAsia" w:ascii="等线" w:hAnsi="等线" w:eastAsia="等线" w:cs="等线"/>
          <w:b/>
          <w:szCs w:val="21"/>
        </w:rPr>
      </w:pPr>
      <w:r>
        <w:rPr>
          <w:rFonts w:hint="eastAsia" w:ascii="等线" w:hAnsi="等线" w:eastAsia="等线" w:cs="等线"/>
          <w:szCs w:val="21"/>
        </w:rPr>
        <w:t>（3）</w:t>
      </w:r>
      <w:r>
        <w:rPr>
          <w:rFonts w:hint="eastAsia" w:ascii="等线" w:hAnsi="等线" w:eastAsia="等线" w:cs="等线"/>
          <w:color w:val="000000"/>
        </w:rPr>
        <w:t>《免责声明》</w:t>
      </w:r>
      <w:r>
        <w:rPr>
          <w:rFonts w:hint="eastAsia" w:ascii="等线" w:hAnsi="等线" w:eastAsia="等线" w:cs="等线"/>
          <w:bCs/>
          <w:color w:val="000000"/>
        </w:rPr>
        <w:t>（每人1</w:t>
      </w:r>
      <w:bookmarkStart w:id="18" w:name="_GoBack"/>
      <w:bookmarkEnd w:id="18"/>
      <w:r>
        <w:rPr>
          <w:rFonts w:hint="eastAsia" w:ascii="等线" w:hAnsi="等线" w:eastAsia="等线" w:cs="等线"/>
          <w:bCs/>
          <w:color w:val="000000"/>
        </w:rPr>
        <w:t>份）：官网下载，所有报到参赛同学仔细阅读后打印签字，上交工作人员。</w:t>
      </w:r>
    </w:p>
    <w:p w14:paraId="3110A25D">
      <w:pPr>
        <w:spacing w:line="312" w:lineRule="auto"/>
        <w:ind w:firstLine="420" w:firstLineChars="200"/>
        <w:rPr>
          <w:rFonts w:hint="eastAsia" w:ascii="等线" w:hAnsi="等线" w:eastAsia="等线" w:cs="等线"/>
          <w:szCs w:val="21"/>
        </w:rPr>
      </w:pPr>
      <w:r>
        <w:rPr>
          <w:rFonts w:hint="eastAsia" w:ascii="等线" w:hAnsi="等线" w:eastAsia="等线" w:cs="等线"/>
          <w:szCs w:val="21"/>
        </w:rPr>
        <w:t>（4）</w:t>
      </w:r>
      <w:r>
        <w:rPr>
          <w:rFonts w:hint="eastAsia" w:ascii="等线" w:hAnsi="等线" w:eastAsia="等线" w:cs="等线"/>
          <w:color w:val="000000"/>
        </w:rPr>
        <w:t>《法律声明》</w:t>
      </w:r>
      <w:r>
        <w:rPr>
          <w:rFonts w:hint="eastAsia" w:ascii="等线" w:hAnsi="等线" w:eastAsia="等线" w:cs="等线"/>
          <w:bCs/>
          <w:color w:val="000000"/>
        </w:rPr>
        <w:t>（每队1份）：官网下载，参赛队打印仔细阅读后，队长签字，上交工作人员。</w:t>
      </w:r>
    </w:p>
    <w:p w14:paraId="08C7EF6B">
      <w:pPr>
        <w:spacing w:line="312" w:lineRule="auto"/>
        <w:ind w:firstLine="420" w:firstLineChars="200"/>
        <w:rPr>
          <w:rFonts w:hint="eastAsia" w:ascii="等线" w:hAnsi="等线" w:eastAsia="等线" w:cs="等线"/>
          <w:b/>
          <w:szCs w:val="21"/>
        </w:rPr>
      </w:pPr>
      <w:r>
        <w:rPr>
          <w:rFonts w:hint="eastAsia" w:ascii="等线" w:hAnsi="等线" w:eastAsia="等线" w:cs="等线"/>
          <w:szCs w:val="21"/>
        </w:rPr>
        <w:t>（5）</w:t>
      </w:r>
      <w:r>
        <w:rPr>
          <w:rFonts w:hint="eastAsia" w:ascii="等线" w:hAnsi="等线" w:eastAsia="等线" w:cs="等线"/>
          <w:bCs/>
          <w:color w:val="000000"/>
        </w:rPr>
        <w:t>报名表（每队1份）：下载打印，指导老师或带队老师签字并加学校/学院盖章，上交工作人员。</w:t>
      </w:r>
    </w:p>
    <w:p w14:paraId="105EF292">
      <w:pPr>
        <w:spacing w:line="312" w:lineRule="auto"/>
        <w:ind w:firstLine="420" w:firstLineChars="200"/>
        <w:rPr>
          <w:rFonts w:hint="eastAsia" w:ascii="等线" w:hAnsi="等线" w:eastAsia="等线" w:cs="等线"/>
          <w:b/>
          <w:szCs w:val="21"/>
        </w:rPr>
      </w:pPr>
      <w:r>
        <w:rPr>
          <w:rFonts w:hint="eastAsia" w:ascii="等线" w:hAnsi="等线" w:eastAsia="等线" w:cs="等线"/>
          <w:szCs w:val="21"/>
        </w:rPr>
        <w:t>说明：</w:t>
      </w:r>
    </w:p>
    <w:p w14:paraId="2520E8A7">
      <w:pPr>
        <w:pStyle w:val="9"/>
        <w:numPr>
          <w:ilvl w:val="0"/>
          <w:numId w:val="1"/>
        </w:numPr>
        <w:spacing w:line="312" w:lineRule="auto"/>
        <w:ind w:left="840" w:leftChars="200" w:hangingChars="200"/>
        <w:rPr>
          <w:rFonts w:hint="eastAsia" w:ascii="等线" w:hAnsi="等线" w:eastAsia="等线" w:cs="等线"/>
          <w:szCs w:val="21"/>
        </w:rPr>
      </w:pPr>
      <w:r>
        <w:rPr>
          <w:rFonts w:hint="eastAsia" w:ascii="等线" w:hAnsi="等线" w:eastAsia="等线" w:cs="等线"/>
          <w:szCs w:val="21"/>
        </w:rPr>
        <w:t>学生证或身份证：正式比赛赛前检录时，需出示给工作人员核查信息。</w:t>
      </w:r>
    </w:p>
    <w:p w14:paraId="07F57563">
      <w:pPr>
        <w:pStyle w:val="9"/>
        <w:numPr>
          <w:ilvl w:val="0"/>
          <w:numId w:val="1"/>
        </w:numPr>
        <w:spacing w:line="312" w:lineRule="auto"/>
        <w:ind w:left="840" w:leftChars="200" w:hangingChars="200"/>
        <w:rPr>
          <w:rFonts w:hint="eastAsia" w:ascii="等线" w:hAnsi="等线" w:eastAsia="等线" w:cs="等线"/>
          <w:szCs w:val="21"/>
        </w:rPr>
      </w:pPr>
      <w:r>
        <w:rPr>
          <w:rFonts w:hint="eastAsia" w:ascii="等线" w:hAnsi="等线" w:eastAsia="等线" w:cs="等线"/>
          <w:szCs w:val="21"/>
        </w:rPr>
        <w:t>保险单：保单打印件、复印件或者购买截图均可，必须显示个人信息和有效期。为了每位学生的身安全保障，所有参赛者请于赛前购买参赛期间的综合意外险，在报到时需出具保险单，否则不予检录。保险为能够覆盖参赛全程的综合意外险种即可，具体金额各参赛队视情况而定。</w:t>
      </w:r>
    </w:p>
    <w:p w14:paraId="4ACE9C05">
      <w:pPr>
        <w:pStyle w:val="9"/>
        <w:numPr>
          <w:ilvl w:val="0"/>
          <w:numId w:val="1"/>
        </w:numPr>
        <w:spacing w:line="312" w:lineRule="auto"/>
        <w:ind w:left="840" w:leftChars="200" w:hangingChars="200"/>
        <w:rPr>
          <w:rFonts w:hint="eastAsia" w:ascii="等线" w:hAnsi="等线" w:eastAsia="等线" w:cs="等线"/>
          <w:szCs w:val="21"/>
        </w:rPr>
      </w:pPr>
      <w:r>
        <w:rPr>
          <w:rFonts w:hint="eastAsia" w:ascii="等线" w:hAnsi="等线" w:eastAsia="等线" w:cs="等线"/>
          <w:szCs w:val="21"/>
        </w:rPr>
        <w:t>报名表：官网下载打印后，指导老师或带队老师签字，须有学校或学院的盖章。（报名表信息必须与官网注册信息一致。官网没有的或者报名表没有信息的个人将无法参赛）</w:t>
      </w:r>
    </w:p>
    <w:p w14:paraId="33BE4E77">
      <w:pPr>
        <w:pStyle w:val="9"/>
        <w:numPr>
          <w:ilvl w:val="0"/>
          <w:numId w:val="1"/>
        </w:numPr>
        <w:spacing w:line="312" w:lineRule="auto"/>
        <w:ind w:left="840" w:leftChars="200" w:hangingChars="200"/>
        <w:rPr>
          <w:rFonts w:hint="eastAsia" w:ascii="等线" w:hAnsi="等线" w:eastAsia="等线" w:cs="等线"/>
          <w:szCs w:val="21"/>
        </w:rPr>
      </w:pPr>
      <w:r>
        <w:rPr>
          <w:rFonts w:hint="eastAsia" w:ascii="等线" w:hAnsi="等线" w:eastAsia="等线" w:cs="等线"/>
          <w:szCs w:val="21"/>
        </w:rPr>
        <w:t>《免责声明》、《法律声明》官网下载打印签字。</w:t>
      </w:r>
    </w:p>
    <w:p w14:paraId="6EA4D0B8">
      <w:pPr>
        <w:pStyle w:val="9"/>
        <w:numPr>
          <w:ilvl w:val="0"/>
          <w:numId w:val="1"/>
        </w:numPr>
        <w:spacing w:line="312" w:lineRule="auto"/>
        <w:ind w:left="840" w:leftChars="200" w:hangingChars="200"/>
        <w:rPr>
          <w:rFonts w:hint="eastAsia" w:ascii="等线" w:hAnsi="等线" w:eastAsia="等线" w:cs="等线"/>
          <w:szCs w:val="21"/>
        </w:rPr>
      </w:pPr>
      <w:r>
        <w:rPr>
          <w:rFonts w:hint="eastAsia" w:ascii="等线" w:hAnsi="等线" w:eastAsia="等线" w:cs="等线"/>
          <w:szCs w:val="21"/>
        </w:rPr>
        <w:t>线上进行的赛项按照各赛项比赛规则进行报到。</w:t>
      </w:r>
    </w:p>
    <w:p w14:paraId="687E0DC5">
      <w:pPr>
        <w:pStyle w:val="9"/>
        <w:numPr>
          <w:numId w:val="0"/>
        </w:numPr>
        <w:spacing w:line="312" w:lineRule="auto"/>
        <w:rPr>
          <w:rFonts w:eastAsiaTheme="minorHAnsi"/>
          <w:szCs w:val="21"/>
        </w:rPr>
      </w:pPr>
    </w:p>
    <w:p w14:paraId="398964DF">
      <w:pPr>
        <w:spacing w:line="360" w:lineRule="auto"/>
        <w:ind w:firstLine="420" w:firstLineChars="200"/>
        <w:rPr>
          <w:rFonts w:eastAsiaTheme="minorHAnsi"/>
          <w:b/>
          <w:color w:val="000000"/>
          <w:szCs w:val="21"/>
        </w:rPr>
      </w:pPr>
      <w:r>
        <w:rPr>
          <w:rFonts w:eastAsiaTheme="minorHAnsi"/>
          <w:b/>
          <w:color w:val="000000"/>
          <w:szCs w:val="21"/>
        </w:rPr>
        <w:t xml:space="preserve">5. </w:t>
      </w:r>
      <w:r>
        <w:rPr>
          <w:rFonts w:hint="eastAsia" w:eastAsiaTheme="minorHAnsi"/>
          <w:b/>
          <w:color w:val="000000"/>
          <w:szCs w:val="21"/>
        </w:rPr>
        <w:t>检录。</w:t>
      </w:r>
    </w:p>
    <w:p w14:paraId="7F21B5EE">
      <w:pPr>
        <w:spacing w:line="312" w:lineRule="auto"/>
        <w:ind w:firstLine="420" w:firstLineChars="200"/>
        <w:rPr>
          <w:rFonts w:eastAsia="等线"/>
          <w:b/>
          <w:szCs w:val="21"/>
        </w:rPr>
      </w:pPr>
      <w:r>
        <w:rPr>
          <w:rFonts w:hint="eastAsia" w:eastAsia="等线"/>
          <w:b/>
          <w:szCs w:val="21"/>
        </w:rPr>
        <w:t>注意：赛前检录旨在确认参赛队伍名单，检查学生本人参赛，严禁替赛（指导教师无需检录，不可以进入赛场），未经核对身份，严禁对参赛队人员进行检录操作。如因误操作导致纠纷或法律问题，需当事人承担相应后果。所有队员均需要检录，没有检录的队员将无法获得任何成绩与奖项。</w:t>
      </w:r>
    </w:p>
    <w:p w14:paraId="4A8D5853">
      <w:pPr>
        <w:spacing w:line="312" w:lineRule="auto"/>
        <w:ind w:firstLine="420" w:firstLineChars="200"/>
        <w:rPr>
          <w:rFonts w:eastAsia="等线"/>
          <w:szCs w:val="21"/>
        </w:rPr>
      </w:pPr>
      <w:r>
        <w:rPr>
          <w:rFonts w:hint="eastAsia" w:eastAsia="等线"/>
          <w:szCs w:val="21"/>
        </w:rPr>
        <w:t>（1）参赛队成员出示胸牌（学生证</w:t>
      </w:r>
      <w:r>
        <w:rPr>
          <w:rFonts w:eastAsia="等线"/>
          <w:szCs w:val="21"/>
        </w:rPr>
        <w:t>/</w:t>
      </w:r>
      <w:r>
        <w:rPr>
          <w:rFonts w:hint="eastAsia" w:eastAsia="等线"/>
          <w:szCs w:val="21"/>
        </w:rPr>
        <w:t>身份证）。</w:t>
      </w:r>
    </w:p>
    <w:p w14:paraId="0E47AD4C">
      <w:pPr>
        <w:spacing w:line="312" w:lineRule="auto"/>
        <w:ind w:firstLine="420" w:firstLineChars="200"/>
        <w:rPr>
          <w:rFonts w:eastAsia="等线"/>
          <w:szCs w:val="21"/>
        </w:rPr>
      </w:pPr>
      <w:r>
        <w:rPr>
          <w:rFonts w:hint="eastAsia" w:eastAsia="等线"/>
          <w:szCs w:val="21"/>
        </w:rPr>
        <w:t>（2）工作人员核对信息：本人参赛，个人证件信息与官网一致（包括：学校、年级、姓名、身份证号），没有问题的话，在大赛官网后台完成检录。</w:t>
      </w:r>
    </w:p>
    <w:p w14:paraId="703C6F30">
      <w:pPr>
        <w:spacing w:line="312" w:lineRule="auto"/>
        <w:ind w:firstLine="420" w:firstLineChars="200"/>
        <w:rPr>
          <w:rFonts w:eastAsia="等线"/>
          <w:szCs w:val="21"/>
        </w:rPr>
      </w:pPr>
      <w:r>
        <w:rPr>
          <w:rFonts w:hint="eastAsia" w:eastAsia="等线"/>
          <w:szCs w:val="21"/>
        </w:rPr>
        <w:t>（3）线上进行的赛项按照各赛项比赛规则进行检录。</w:t>
      </w:r>
    </w:p>
    <w:p w14:paraId="693BE8F8">
      <w:pPr>
        <w:spacing w:line="360" w:lineRule="auto"/>
        <w:ind w:firstLine="420" w:firstLineChars="200"/>
        <w:rPr>
          <w:rFonts w:eastAsiaTheme="minorHAnsi"/>
          <w:b/>
          <w:color w:val="000000"/>
          <w:szCs w:val="21"/>
        </w:rPr>
      </w:pPr>
      <w:r>
        <w:rPr>
          <w:rFonts w:eastAsiaTheme="minorHAnsi"/>
          <w:b/>
          <w:color w:val="000000"/>
          <w:szCs w:val="21"/>
        </w:rPr>
        <w:t xml:space="preserve">6. </w:t>
      </w:r>
      <w:r>
        <w:rPr>
          <w:rFonts w:hint="eastAsia" w:eastAsiaTheme="minorHAnsi"/>
          <w:b/>
          <w:color w:val="000000"/>
          <w:szCs w:val="21"/>
        </w:rPr>
        <w:t>参赛队比赛。</w:t>
      </w:r>
    </w:p>
    <w:p w14:paraId="14F23FC6">
      <w:pPr>
        <w:pStyle w:val="9"/>
        <w:spacing w:line="312" w:lineRule="auto"/>
        <w:ind w:left="420" w:firstLine="0" w:firstLineChars="0"/>
        <w:rPr>
          <w:rFonts w:eastAsia="等线"/>
        </w:rPr>
      </w:pPr>
      <w:r>
        <w:rPr>
          <w:rFonts w:hint="eastAsia" w:eastAsia="等线"/>
        </w:rPr>
        <w:t>按照各个赛项的比赛流程，在裁判监督下，完成比赛。具体要求与流程见各个赛项的比赛规则。</w:t>
      </w:r>
    </w:p>
    <w:p w14:paraId="6C544BDF">
      <w:pPr>
        <w:spacing w:line="360" w:lineRule="auto"/>
        <w:ind w:firstLine="420" w:firstLineChars="200"/>
        <w:rPr>
          <w:rFonts w:eastAsiaTheme="minorHAnsi"/>
          <w:b/>
          <w:color w:val="000000"/>
          <w:szCs w:val="21"/>
        </w:rPr>
      </w:pPr>
      <w:r>
        <w:rPr>
          <w:rFonts w:eastAsiaTheme="minorHAnsi"/>
          <w:b/>
          <w:color w:val="000000"/>
          <w:szCs w:val="21"/>
        </w:rPr>
        <w:t xml:space="preserve">7. </w:t>
      </w:r>
      <w:r>
        <w:rPr>
          <w:rFonts w:hint="eastAsia" w:eastAsiaTheme="minorHAnsi"/>
          <w:b/>
          <w:color w:val="000000"/>
          <w:szCs w:val="21"/>
        </w:rPr>
        <w:t>校旗。</w:t>
      </w:r>
    </w:p>
    <w:p w14:paraId="66396C5C">
      <w:pPr>
        <w:pStyle w:val="9"/>
        <w:spacing w:line="360" w:lineRule="auto"/>
        <w:rPr>
          <w:rFonts w:asciiTheme="minorHAnsi" w:hAnsiTheme="minorHAnsi" w:eastAsiaTheme="minorHAnsi"/>
          <w:color w:val="000000"/>
          <w:szCs w:val="21"/>
        </w:rPr>
      </w:pPr>
      <w:r>
        <w:rPr>
          <w:rFonts w:hint="eastAsia" w:asciiTheme="minorHAnsi" w:hAnsiTheme="minorHAnsi" w:eastAsiaTheme="minorHAnsi"/>
          <w:color w:val="000000"/>
          <w:szCs w:val="21"/>
        </w:rPr>
        <w:t>线下比赛赛项，每校携带横向校旗一面，长192cm×高128cm。</w:t>
      </w:r>
      <w:r>
        <w:rPr>
          <w:rFonts w:hint="eastAsia" w:eastAsiaTheme="minorHAnsi"/>
          <w:color w:val="000000"/>
          <w:szCs w:val="21"/>
        </w:rPr>
        <w:t>报到时交给工作人员，竞赛活动/闭幕式结束后由队长领回。</w:t>
      </w:r>
    </w:p>
    <w:p w14:paraId="0AC2A86F">
      <w:pPr>
        <w:spacing w:line="360" w:lineRule="auto"/>
        <w:ind w:firstLine="420" w:firstLineChars="200"/>
        <w:rPr>
          <w:rFonts w:eastAsiaTheme="minorHAnsi"/>
          <w:b/>
          <w:color w:val="000000"/>
          <w:szCs w:val="21"/>
        </w:rPr>
      </w:pPr>
      <w:r>
        <w:rPr>
          <w:rFonts w:eastAsiaTheme="minorHAnsi"/>
          <w:b/>
          <w:color w:val="000000"/>
          <w:szCs w:val="21"/>
        </w:rPr>
        <w:t xml:space="preserve">8. </w:t>
      </w:r>
      <w:r>
        <w:rPr>
          <w:rFonts w:hint="eastAsia" w:eastAsiaTheme="minorHAnsi"/>
          <w:b/>
          <w:color w:val="000000"/>
          <w:szCs w:val="21"/>
        </w:rPr>
        <w:t>资料领取。</w:t>
      </w:r>
    </w:p>
    <w:p w14:paraId="213D4CAA">
      <w:pPr>
        <w:spacing w:line="360" w:lineRule="auto"/>
        <w:ind w:firstLine="420" w:firstLineChars="200"/>
        <w:rPr>
          <w:rFonts w:eastAsiaTheme="minorHAnsi"/>
          <w:b/>
          <w:color w:val="000000"/>
          <w:szCs w:val="21"/>
        </w:rPr>
      </w:pPr>
      <w:r>
        <w:rPr>
          <w:rFonts w:hint="eastAsia" w:eastAsiaTheme="minorHAnsi"/>
          <w:color w:val="000000"/>
          <w:szCs w:val="21"/>
        </w:rPr>
        <w:t>（1）比赛前领取相关会务资料袋：含有本队1份《竞赛手册》、本队每人的胸牌等。</w:t>
      </w:r>
    </w:p>
    <w:p w14:paraId="071335C7">
      <w:pPr>
        <w:spacing w:line="360" w:lineRule="auto"/>
        <w:ind w:firstLine="420" w:firstLineChars="200"/>
        <w:rPr>
          <w:rFonts w:eastAsiaTheme="minorHAnsi"/>
          <w:b/>
          <w:color w:val="000000"/>
          <w:szCs w:val="21"/>
        </w:rPr>
      </w:pPr>
      <w:r>
        <w:rPr>
          <w:rFonts w:hint="eastAsia" w:eastAsiaTheme="minorHAnsi"/>
          <w:color w:val="000000"/>
          <w:szCs w:val="21"/>
        </w:rPr>
        <w:t>（2）其他：校园卡，餐券，住宿券等，</w:t>
      </w:r>
      <w:r>
        <w:rPr>
          <w:rFonts w:hint="eastAsia" w:eastAsiaTheme="minorHAnsi"/>
          <w:color w:val="000000"/>
          <w:szCs w:val="21"/>
          <w:highlight w:val="yellow"/>
        </w:rPr>
        <w:t>具体安排以分赛区要求为准</w:t>
      </w:r>
      <w:r>
        <w:rPr>
          <w:rFonts w:hint="eastAsia" w:eastAsiaTheme="minorHAnsi"/>
          <w:color w:val="000000"/>
          <w:szCs w:val="21"/>
        </w:rPr>
        <w:t>。</w:t>
      </w:r>
    </w:p>
    <w:p w14:paraId="329D9377">
      <w:pPr>
        <w:pStyle w:val="9"/>
        <w:spacing w:line="360" w:lineRule="auto"/>
        <w:rPr>
          <w:rFonts w:asciiTheme="minorHAnsi" w:hAnsiTheme="minorHAnsi" w:eastAsiaTheme="minorHAnsi"/>
          <w:color w:val="000000"/>
          <w:szCs w:val="21"/>
        </w:rPr>
      </w:pPr>
      <w:r>
        <w:rPr>
          <w:rFonts w:asciiTheme="minorHAnsi" w:hAnsiTheme="minorHAnsi" w:eastAsiaTheme="minorHAnsi"/>
          <w:color w:val="000000"/>
          <w:szCs w:val="21"/>
        </w:rPr>
        <w:t xml:space="preserve">9. </w:t>
      </w:r>
      <w:r>
        <w:rPr>
          <w:rFonts w:hint="eastAsia" w:asciiTheme="minorHAnsi" w:hAnsiTheme="minorHAnsi" w:eastAsiaTheme="minorHAnsi"/>
          <w:color w:val="000000"/>
          <w:szCs w:val="21"/>
        </w:rPr>
        <w:t>各参赛队伍自行通过官网“赛题资料处下载打印各赛项《初赛竞赛规则》等资料，提前了解比赛规则与流程。</w:t>
      </w:r>
    </w:p>
    <w:p w14:paraId="67A88026">
      <w:pPr>
        <w:spacing w:line="360" w:lineRule="auto"/>
        <w:ind w:left="780"/>
        <w:rPr>
          <w:rFonts w:asciiTheme="minorEastAsia" w:hAnsiTheme="minorEastAsia" w:eastAsiaTheme="minorEastAsia"/>
          <w:color w:val="000000"/>
          <w:szCs w:val="21"/>
        </w:rPr>
      </w:pPr>
    </w:p>
    <w:p w14:paraId="0BF22505">
      <w:pPr>
        <w:numPr>
          <w:ilvl w:val="0"/>
          <w:numId w:val="0"/>
        </w:numPr>
        <w:ind w:left="420" w:leftChars="0" w:hanging="420" w:firstLineChars="0"/>
        <w:rPr>
          <w:rFonts w:asciiTheme="minorEastAsia" w:hAnsiTheme="minorEastAsia" w:eastAsiaTheme="minorEastAsia"/>
          <w:b/>
          <w:sz w:val="28"/>
        </w:rPr>
      </w:pPr>
      <w:r>
        <w:rPr>
          <w:rFonts w:hint="default" w:cs="Times New Roman" w:asciiTheme="minorEastAsia" w:hAnsiTheme="minorEastAsia" w:eastAsiaTheme="minorEastAsia"/>
          <w:b/>
          <w:kern w:val="2"/>
          <w:sz w:val="28"/>
          <w:szCs w:val="24"/>
          <w:lang w:val="en-US" w:eastAsia="zh-CN" w:bidi="ar-SA"/>
          <w14:ligatures w14:val="none"/>
        </w:rPr>
        <w:t>三、</w:t>
      </w:r>
      <w:r>
        <w:rPr>
          <w:rFonts w:hint="eastAsia" w:asciiTheme="minorEastAsia" w:hAnsiTheme="minorEastAsia" w:eastAsiaTheme="minorEastAsia"/>
          <w:b/>
          <w:sz w:val="28"/>
        </w:rPr>
        <w:t>分赛区联系方式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8080"/>
      </w:tblGrid>
      <w:tr w14:paraId="2C36C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2" w:hRule="atLeast"/>
          <w:jc w:val="center"/>
        </w:trPr>
        <w:tc>
          <w:tcPr>
            <w:tcW w:w="1526" w:type="dxa"/>
            <w:shd w:val="clear" w:color="auto" w:fill="auto"/>
            <w:vAlign w:val="center"/>
          </w:tcPr>
          <w:p w14:paraId="6382D9F3">
            <w:pPr>
              <w:spacing w:line="360" w:lineRule="auto"/>
              <w:rPr>
                <w:rFonts w:asciiTheme="minorEastAsia" w:hAnsiTheme="minorEastAsia" w:eastAsiaTheme="minorEastAsia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学校地址</w:t>
            </w:r>
          </w:p>
        </w:tc>
        <w:tc>
          <w:tcPr>
            <w:tcW w:w="8080" w:type="dxa"/>
            <w:shd w:val="clear" w:color="auto" w:fill="auto"/>
            <w:vAlign w:val="center"/>
          </w:tcPr>
          <w:p w14:paraId="1EF6C98C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学校名称：</w:t>
            </w:r>
            <w:r>
              <w:rPr>
                <w:rFonts w:ascii="等线" w:hAnsi="等线" w:eastAsia="等线" w:cs="等线"/>
                <w:color w:val="000000"/>
                <w:kern w:val="0"/>
                <w:sz w:val="21"/>
                <w:szCs w:val="21"/>
                <w:lang w:val="en-US" w:eastAsia="zh-CN" w:bidi="ar"/>
                <w14:ligatures w14:val="none"/>
              </w:rPr>
              <w:t xml:space="preserve">哈尔滨工业大学 </w:t>
            </w:r>
          </w:p>
          <w:p w14:paraId="732515D9">
            <w:pPr>
              <w:spacing w:line="360" w:lineRule="auto"/>
              <w:rPr>
                <w:rFonts w:asciiTheme="minorEastAsia" w:hAnsiTheme="minorEastAsia" w:eastAsiaTheme="minorEastAsia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入校建议：</w:t>
            </w:r>
            <w:r>
              <w:rPr>
                <w:rFonts w:ascii="等线" w:hAnsi="等线" w:eastAsia="等线" w:cs="等线"/>
                <w:color w:val="000000"/>
                <w:kern w:val="0"/>
                <w:sz w:val="21"/>
                <w:szCs w:val="21"/>
                <w:lang w:val="en-US" w:eastAsia="zh-CN" w:bidi="ar"/>
                <w14:ligatures w14:val="none"/>
              </w:rPr>
              <w:t xml:space="preserve">正 门 </w:t>
            </w:r>
          </w:p>
          <w:p w14:paraId="70C40D15">
            <w:pPr>
              <w:keepNext w:val="0"/>
              <w:keepLines w:val="0"/>
              <w:widowControl/>
              <w:suppressLineNumbers w:val="0"/>
              <w:jc w:val="left"/>
              <w:rPr>
                <w:rFonts w:asciiTheme="minorEastAsia" w:hAnsiTheme="minorEastAsia" w:eastAsiaTheme="minorEastAsia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详细地址</w:t>
            </w:r>
            <w:r>
              <w:rPr>
                <w:rFonts w:ascii="等线" w:hAnsi="等线" w:eastAsia="等线" w:cs="等线"/>
                <w:color w:val="000000"/>
                <w:kern w:val="0"/>
                <w:sz w:val="21"/>
                <w:szCs w:val="21"/>
                <w:lang w:val="en-US" w:eastAsia="zh-CN" w:bidi="ar"/>
                <w14:ligatures w14:val="none"/>
              </w:rPr>
              <w:t>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  <w14:ligatures w14:val="none"/>
              </w:rPr>
              <w:t xml:space="preserve">黑龙江省哈尔滨市南岗区西大直街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  <w14:ligatures w14:val="none"/>
              </w:rPr>
              <w:t xml:space="preserve">92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  <w14:ligatures w14:val="none"/>
              </w:rPr>
              <w:t>号</w:t>
            </w:r>
          </w:p>
        </w:tc>
      </w:tr>
      <w:tr w14:paraId="79FE7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  <w:jc w:val="center"/>
        </w:trPr>
        <w:tc>
          <w:tcPr>
            <w:tcW w:w="1526" w:type="dxa"/>
            <w:shd w:val="clear" w:color="auto" w:fill="auto"/>
            <w:vAlign w:val="center"/>
          </w:tcPr>
          <w:p w14:paraId="4C10112A">
            <w:pPr>
              <w:spacing w:line="360" w:lineRule="auto"/>
              <w:rPr>
                <w:rFonts w:asciiTheme="minorEastAsia" w:hAnsiTheme="minorEastAsia" w:eastAsiaTheme="minorEastAsia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QQ群</w:t>
            </w:r>
          </w:p>
        </w:tc>
        <w:tc>
          <w:tcPr>
            <w:tcW w:w="8080" w:type="dxa"/>
            <w:shd w:val="clear" w:color="auto" w:fill="auto"/>
            <w:vAlign w:val="center"/>
          </w:tcPr>
          <w:p w14:paraId="1F6F61E9">
            <w:pPr>
              <w:keepNext w:val="0"/>
              <w:keepLines w:val="0"/>
              <w:widowControl/>
              <w:suppressLineNumbers w:val="0"/>
              <w:jc w:val="left"/>
              <w:rPr>
                <w:rFonts w:cs="宋体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</w:rPr>
              <w:t>QQ群号：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  <w14:ligatures w14:val="none"/>
              </w:rPr>
              <w:t xml:space="preserve">936624237 </w:t>
            </w:r>
          </w:p>
          <w:p w14:paraId="0F0BDF78">
            <w:pPr>
              <w:keepNext w:val="0"/>
              <w:keepLines w:val="0"/>
              <w:widowControl/>
              <w:suppressLineNumbers w:val="0"/>
              <w:jc w:val="left"/>
              <w:rPr>
                <w:rFonts w:cs="宋体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</w:rPr>
              <w:t>入群备注：</w:t>
            </w:r>
            <w:r>
              <w:rPr>
                <w:rFonts w:ascii="等线" w:hAnsi="等线" w:eastAsia="等线" w:cs="等线"/>
                <w:color w:val="000000"/>
                <w:kern w:val="0"/>
                <w:sz w:val="21"/>
                <w:szCs w:val="21"/>
                <w:lang w:val="en-US" w:eastAsia="zh-CN" w:bidi="ar"/>
                <w14:ligatures w14:val="none"/>
              </w:rPr>
              <w:t>学校简称-年级-真实姓名-赛项</w:t>
            </w:r>
          </w:p>
          <w:p w14:paraId="5588BE6F">
            <w:pPr>
              <w:pStyle w:val="10"/>
              <w:spacing w:line="360" w:lineRule="auto"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</w:rPr>
              <w:t>入群时间：请各位老师和同学在</w:t>
            </w: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  <w:t>7</w:t>
            </w: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</w:rPr>
              <w:t>月</w:t>
            </w: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  <w:lang w:val="en-US" w:eastAsia="zh-CN"/>
              </w:rPr>
              <w:t>10</w:t>
            </w: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</w:rPr>
              <w:t>日前入群。</w:t>
            </w:r>
          </w:p>
        </w:tc>
      </w:tr>
      <w:tr w14:paraId="35837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526" w:type="dxa"/>
            <w:vMerge w:val="restart"/>
            <w:shd w:val="clear" w:color="auto" w:fill="auto"/>
            <w:vAlign w:val="center"/>
          </w:tcPr>
          <w:p w14:paraId="326FE6F8">
            <w:pPr>
              <w:spacing w:line="360" w:lineRule="auto"/>
              <w:rPr>
                <w:rFonts w:asciiTheme="minorEastAsia" w:hAnsiTheme="minorEastAsia" w:eastAsiaTheme="minorEastAsia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联系人</w:t>
            </w:r>
          </w:p>
        </w:tc>
        <w:tc>
          <w:tcPr>
            <w:tcW w:w="8080" w:type="dxa"/>
            <w:shd w:val="clear" w:color="auto" w:fill="auto"/>
            <w:vAlign w:val="center"/>
          </w:tcPr>
          <w:p w14:paraId="09FC7790">
            <w:pPr>
              <w:spacing w:line="360" w:lineRule="auto"/>
              <w:rPr>
                <w:rFonts w:hint="default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姓名：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 xml:space="preserve">洪师楠  </w:t>
            </w: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电话：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 xml:space="preserve">15645407781  </w:t>
            </w: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QQ号：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1036955279</w:t>
            </w:r>
          </w:p>
        </w:tc>
      </w:tr>
      <w:tr w14:paraId="66767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526" w:type="dxa"/>
            <w:vMerge w:val="continue"/>
            <w:shd w:val="clear" w:color="auto" w:fill="auto"/>
            <w:vAlign w:val="center"/>
          </w:tcPr>
          <w:p w14:paraId="105FFB04">
            <w:pPr>
              <w:spacing w:line="360" w:lineRule="auto"/>
              <w:rPr>
                <w:rFonts w:asciiTheme="minorEastAsia" w:hAnsiTheme="minorEastAsia" w:eastAsiaTheme="minorEastAsia"/>
                <w:szCs w:val="21"/>
                <w:lang w:val="zh-CN"/>
              </w:rPr>
            </w:pPr>
          </w:p>
        </w:tc>
        <w:tc>
          <w:tcPr>
            <w:tcW w:w="8080" w:type="dxa"/>
            <w:shd w:val="clear" w:color="auto" w:fill="auto"/>
            <w:vAlign w:val="center"/>
          </w:tcPr>
          <w:p w14:paraId="4D2D85E5">
            <w:pPr>
              <w:keepNext w:val="0"/>
              <w:keepLines w:val="0"/>
              <w:widowControl/>
              <w:suppressLineNumbers w:val="0"/>
              <w:jc w:val="left"/>
              <w:rPr>
                <w:rFonts w:asciiTheme="minorEastAsia" w:hAnsiTheme="minorEastAsia" w:eastAsiaTheme="minorEastAsia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姓名：</w:t>
            </w:r>
            <w:r>
              <w:rPr>
                <w:rFonts w:ascii="等线" w:hAnsi="等线" w:eastAsia="等线" w:cs="等线"/>
                <w:color w:val="000000"/>
                <w:kern w:val="0"/>
                <w:sz w:val="21"/>
                <w:szCs w:val="21"/>
                <w:lang w:val="en-US" w:eastAsia="zh-CN" w:bidi="ar"/>
                <w14:ligatures w14:val="none"/>
              </w:rPr>
              <w:t xml:space="preserve">陈宏钧 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1"/>
                <w:szCs w:val="21"/>
                <w:lang w:val="en-US" w:eastAsia="zh-CN" w:bidi="ar"/>
                <w14:ligatures w14:val="none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电话：</w:t>
            </w:r>
            <w:r>
              <w:rPr>
                <w:rFonts w:ascii="等线" w:hAnsi="等线" w:eastAsia="等线" w:cs="等线"/>
                <w:color w:val="000000"/>
                <w:kern w:val="0"/>
                <w:sz w:val="21"/>
                <w:szCs w:val="21"/>
                <w:lang w:val="en-US" w:eastAsia="zh-CN" w:bidi="ar"/>
                <w14:ligatures w14:val="none"/>
              </w:rPr>
              <w:t xml:space="preserve">13936178409 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1"/>
                <w:szCs w:val="21"/>
                <w:lang w:val="en-US" w:eastAsia="zh-CN" w:bidi="ar"/>
                <w14:ligatures w14:val="none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QQ号：</w:t>
            </w:r>
            <w:r>
              <w:rPr>
                <w:rFonts w:ascii="等线" w:hAnsi="等线" w:eastAsia="等线" w:cs="等线"/>
                <w:color w:val="000000"/>
                <w:kern w:val="0"/>
                <w:sz w:val="21"/>
                <w:szCs w:val="21"/>
                <w:lang w:val="en-US" w:eastAsia="zh-CN" w:bidi="ar"/>
                <w14:ligatures w14:val="none"/>
              </w:rPr>
              <w:t xml:space="preserve">2787291862 </w:t>
            </w:r>
          </w:p>
        </w:tc>
      </w:tr>
      <w:tr w14:paraId="694D3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526" w:type="dxa"/>
            <w:vMerge w:val="continue"/>
            <w:shd w:val="clear" w:color="auto" w:fill="auto"/>
            <w:vAlign w:val="center"/>
          </w:tcPr>
          <w:p w14:paraId="63171939">
            <w:pPr>
              <w:spacing w:line="360" w:lineRule="auto"/>
              <w:rPr>
                <w:rFonts w:asciiTheme="minorEastAsia" w:hAnsiTheme="minorEastAsia" w:eastAsiaTheme="minorEastAsia"/>
                <w:szCs w:val="21"/>
                <w:lang w:val="zh-CN"/>
              </w:rPr>
            </w:pPr>
          </w:p>
        </w:tc>
        <w:tc>
          <w:tcPr>
            <w:tcW w:w="8080" w:type="dxa"/>
            <w:shd w:val="clear" w:color="auto" w:fill="auto"/>
            <w:vAlign w:val="center"/>
          </w:tcPr>
          <w:p w14:paraId="023C3B8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姓名：</w:t>
            </w:r>
            <w:r>
              <w:rPr>
                <w:rFonts w:ascii="等线" w:hAnsi="等线" w:eastAsia="等线" w:cs="等线"/>
                <w:color w:val="000000"/>
                <w:kern w:val="0"/>
                <w:sz w:val="21"/>
                <w:szCs w:val="21"/>
                <w:lang w:val="en-US" w:eastAsia="zh-CN" w:bidi="ar"/>
                <w14:ligatures w14:val="none"/>
              </w:rPr>
              <w:t>郭犇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1"/>
                <w:szCs w:val="21"/>
                <w:lang w:val="en-US" w:eastAsia="zh-CN" w:bidi="ar"/>
                <w14:ligatures w14:val="none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电话：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 xml:space="preserve">13845096583  </w:t>
            </w: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QQ号：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1456044861</w:t>
            </w:r>
          </w:p>
        </w:tc>
      </w:tr>
    </w:tbl>
    <w:p w14:paraId="25A32215">
      <w:pPr>
        <w:numPr>
          <w:ilvl w:val="0"/>
          <w:numId w:val="0"/>
        </w:numPr>
        <w:rPr>
          <w:rFonts w:asciiTheme="minorEastAsia" w:hAnsiTheme="minorEastAsia" w:eastAsiaTheme="minorEastAsia"/>
          <w:b/>
          <w:sz w:val="28"/>
        </w:rPr>
      </w:pPr>
      <w:r>
        <w:rPr>
          <w:rFonts w:hint="default" w:cs="Times New Roman" w:asciiTheme="minorEastAsia" w:hAnsiTheme="minorEastAsia" w:eastAsiaTheme="minorEastAsia"/>
          <w:b/>
          <w:kern w:val="2"/>
          <w:sz w:val="28"/>
          <w:szCs w:val="24"/>
          <w:lang w:val="en-US" w:eastAsia="zh-CN" w:bidi="ar-SA"/>
          <w14:ligatures w14:val="none"/>
        </w:rPr>
        <w:t>四、</w:t>
      </w:r>
      <w:r>
        <w:rPr>
          <w:rFonts w:hint="eastAsia" w:asciiTheme="minorEastAsia" w:hAnsiTheme="minorEastAsia" w:eastAsiaTheme="minorEastAsia"/>
          <w:b/>
          <w:sz w:val="28"/>
        </w:rPr>
        <w:t>食宿预约安排</w:t>
      </w:r>
    </w:p>
    <w:p w14:paraId="5C1A5E61">
      <w:pPr>
        <w:spacing w:before="242" w:line="200" w:lineRule="auto"/>
        <w:ind w:left="16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3"/>
          <w:sz w:val="24"/>
          <w:szCs w:val="24"/>
        </w:rPr>
        <w:t>1</w:t>
      </w:r>
      <w:r>
        <w:rPr>
          <w:rFonts w:ascii="宋体" w:hAnsi="宋体" w:eastAsia="宋体" w:cs="宋体"/>
          <w:spacing w:val="-3"/>
          <w:sz w:val="21"/>
          <w:szCs w:val="21"/>
        </w:rPr>
        <w:t>、校园周边餐饮信息汇总</w:t>
      </w:r>
    </w:p>
    <w:p w14:paraId="2753ACE5">
      <w:pPr>
        <w:spacing w:line="69" w:lineRule="exact"/>
      </w:pPr>
    </w:p>
    <w:tbl>
      <w:tblPr>
        <w:tblStyle w:val="11"/>
        <w:tblW w:w="9640" w:type="dxa"/>
        <w:tblInd w:w="4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26"/>
        <w:gridCol w:w="2440"/>
        <w:gridCol w:w="2478"/>
        <w:gridCol w:w="3196"/>
      </w:tblGrid>
      <w:tr w14:paraId="5DFF43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526" w:type="dxa"/>
            <w:vAlign w:val="top"/>
          </w:tcPr>
          <w:p w14:paraId="57850E01">
            <w:pPr>
              <w:spacing w:before="134" w:line="221" w:lineRule="auto"/>
              <w:ind w:left="3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餐饮类型</w:t>
            </w:r>
          </w:p>
        </w:tc>
        <w:tc>
          <w:tcPr>
            <w:tcW w:w="2440" w:type="dxa"/>
            <w:vAlign w:val="top"/>
          </w:tcPr>
          <w:p w14:paraId="774CDAE7">
            <w:pPr>
              <w:spacing w:before="134" w:line="221" w:lineRule="auto"/>
              <w:ind w:left="80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用餐地点</w:t>
            </w:r>
          </w:p>
        </w:tc>
        <w:tc>
          <w:tcPr>
            <w:tcW w:w="2478" w:type="dxa"/>
            <w:vAlign w:val="top"/>
          </w:tcPr>
          <w:p w14:paraId="469410DF">
            <w:pPr>
              <w:spacing w:before="135" w:line="220" w:lineRule="auto"/>
              <w:ind w:left="82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供餐时间</w:t>
            </w:r>
          </w:p>
        </w:tc>
        <w:tc>
          <w:tcPr>
            <w:tcW w:w="3196" w:type="dxa"/>
            <w:vAlign w:val="top"/>
          </w:tcPr>
          <w:p w14:paraId="45C71F93">
            <w:pPr>
              <w:spacing w:before="135" w:line="219" w:lineRule="auto"/>
              <w:ind w:left="106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参考价格</w:t>
            </w:r>
          </w:p>
        </w:tc>
      </w:tr>
      <w:tr w14:paraId="143A2E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526" w:type="dxa"/>
            <w:vAlign w:val="top"/>
          </w:tcPr>
          <w:p w14:paraId="5501DDC7">
            <w:pPr>
              <w:spacing w:before="128" w:line="221" w:lineRule="auto"/>
              <w:ind w:left="35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校内餐饮</w:t>
            </w:r>
          </w:p>
        </w:tc>
        <w:tc>
          <w:tcPr>
            <w:tcW w:w="2440" w:type="dxa"/>
            <w:vAlign w:val="top"/>
          </w:tcPr>
          <w:p w14:paraId="2E0D20B4">
            <w:pPr>
              <w:spacing w:before="128" w:line="221" w:lineRule="auto"/>
              <w:ind w:left="70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天猫超市内</w:t>
            </w:r>
          </w:p>
        </w:tc>
        <w:tc>
          <w:tcPr>
            <w:tcW w:w="2478" w:type="dxa"/>
            <w:vAlign w:val="top"/>
          </w:tcPr>
          <w:p w14:paraId="6C1B7382">
            <w:pPr>
              <w:spacing w:before="163" w:line="183" w:lineRule="auto"/>
              <w:ind w:left="68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10:00-21:00</w:t>
            </w:r>
          </w:p>
        </w:tc>
        <w:tc>
          <w:tcPr>
            <w:tcW w:w="3196" w:type="dxa"/>
            <w:vAlign w:val="top"/>
          </w:tcPr>
          <w:p w14:paraId="2D7B639C">
            <w:pPr>
              <w:spacing w:before="129" w:line="221" w:lineRule="auto"/>
              <w:ind w:left="113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人均</w:t>
            </w:r>
            <w:r>
              <w:rPr>
                <w:rFonts w:ascii="宋体" w:hAnsi="宋体" w:eastAsia="宋体" w:cs="宋体"/>
                <w:spacing w:val="-4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20</w:t>
            </w:r>
            <w:r>
              <w:rPr>
                <w:rFonts w:ascii="宋体" w:hAnsi="宋体" w:eastAsia="宋体" w:cs="宋体"/>
                <w:spacing w:val="-43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元</w:t>
            </w:r>
          </w:p>
        </w:tc>
      </w:tr>
      <w:tr w14:paraId="3FE201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526" w:type="dxa"/>
            <w:vMerge w:val="restart"/>
            <w:tcBorders>
              <w:bottom w:val="nil"/>
            </w:tcBorders>
            <w:vAlign w:val="top"/>
          </w:tcPr>
          <w:p w14:paraId="62097AD0">
            <w:pPr>
              <w:spacing w:line="251" w:lineRule="auto"/>
              <w:rPr>
                <w:rFonts w:ascii="Arial"/>
                <w:sz w:val="21"/>
              </w:rPr>
            </w:pPr>
          </w:p>
          <w:p w14:paraId="43CABC0D">
            <w:pPr>
              <w:spacing w:line="251" w:lineRule="auto"/>
              <w:rPr>
                <w:rFonts w:ascii="Arial"/>
                <w:sz w:val="21"/>
              </w:rPr>
            </w:pPr>
          </w:p>
          <w:p w14:paraId="6488E513">
            <w:pPr>
              <w:spacing w:line="251" w:lineRule="auto"/>
              <w:rPr>
                <w:rFonts w:ascii="Arial"/>
                <w:sz w:val="21"/>
              </w:rPr>
            </w:pPr>
          </w:p>
          <w:p w14:paraId="56A59081">
            <w:pPr>
              <w:spacing w:line="252" w:lineRule="auto"/>
              <w:rPr>
                <w:rFonts w:ascii="Arial"/>
                <w:sz w:val="21"/>
              </w:rPr>
            </w:pPr>
          </w:p>
          <w:p w14:paraId="025EFE9B">
            <w:pPr>
              <w:spacing w:before="68" w:line="221" w:lineRule="auto"/>
              <w:ind w:left="35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周边餐饮</w:t>
            </w:r>
          </w:p>
        </w:tc>
        <w:tc>
          <w:tcPr>
            <w:tcW w:w="2440" w:type="dxa"/>
            <w:vAlign w:val="top"/>
          </w:tcPr>
          <w:p w14:paraId="204E3F36">
            <w:pPr>
              <w:spacing w:before="128" w:line="221" w:lineRule="auto"/>
              <w:ind w:left="38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肯德基(教化餐厅)</w:t>
            </w:r>
          </w:p>
        </w:tc>
        <w:tc>
          <w:tcPr>
            <w:tcW w:w="2478" w:type="dxa"/>
            <w:vAlign w:val="top"/>
          </w:tcPr>
          <w:p w14:paraId="239C4F20">
            <w:pPr>
              <w:spacing w:before="164" w:line="182" w:lineRule="auto"/>
              <w:ind w:left="66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07:30-22:00</w:t>
            </w:r>
          </w:p>
        </w:tc>
        <w:tc>
          <w:tcPr>
            <w:tcW w:w="3196" w:type="dxa"/>
            <w:vAlign w:val="top"/>
          </w:tcPr>
          <w:p w14:paraId="5C1BF6D9">
            <w:pPr>
              <w:spacing w:before="129" w:line="221" w:lineRule="auto"/>
              <w:ind w:left="113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人均</w:t>
            </w:r>
            <w:r>
              <w:rPr>
                <w:rFonts w:ascii="宋体" w:hAnsi="宋体" w:eastAsia="宋体" w:cs="宋体"/>
                <w:spacing w:val="-4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44</w:t>
            </w:r>
            <w:r>
              <w:rPr>
                <w:rFonts w:ascii="宋体" w:hAnsi="宋体" w:eastAsia="宋体" w:cs="宋体"/>
                <w:spacing w:val="-4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元</w:t>
            </w:r>
          </w:p>
        </w:tc>
      </w:tr>
      <w:tr w14:paraId="081E94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1526" w:type="dxa"/>
            <w:vMerge w:val="continue"/>
            <w:tcBorders>
              <w:top w:val="nil"/>
              <w:bottom w:val="nil"/>
            </w:tcBorders>
            <w:vAlign w:val="top"/>
          </w:tcPr>
          <w:p w14:paraId="3074A38E">
            <w:pPr>
              <w:rPr>
                <w:rFonts w:ascii="Arial"/>
                <w:sz w:val="21"/>
              </w:rPr>
            </w:pPr>
          </w:p>
        </w:tc>
        <w:tc>
          <w:tcPr>
            <w:tcW w:w="2440" w:type="dxa"/>
            <w:vAlign w:val="top"/>
          </w:tcPr>
          <w:p w14:paraId="29B4188E">
            <w:pPr>
              <w:spacing w:before="130" w:line="351" w:lineRule="auto"/>
              <w:ind w:left="1013" w:right="166" w:hanging="83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喜家德虾仁水饺（工大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店）</w:t>
            </w:r>
          </w:p>
        </w:tc>
        <w:tc>
          <w:tcPr>
            <w:tcW w:w="2478" w:type="dxa"/>
            <w:vAlign w:val="top"/>
          </w:tcPr>
          <w:p w14:paraId="57D2B1A4">
            <w:pPr>
              <w:spacing w:line="329" w:lineRule="auto"/>
              <w:rPr>
                <w:rFonts w:ascii="Arial"/>
                <w:sz w:val="21"/>
              </w:rPr>
            </w:pPr>
          </w:p>
          <w:p w14:paraId="2EE80AF3">
            <w:pPr>
              <w:spacing w:before="68" w:line="183" w:lineRule="auto"/>
              <w:ind w:left="66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08:00-21:30</w:t>
            </w:r>
          </w:p>
        </w:tc>
        <w:tc>
          <w:tcPr>
            <w:tcW w:w="3196" w:type="dxa"/>
            <w:vAlign w:val="top"/>
          </w:tcPr>
          <w:p w14:paraId="74457FC3">
            <w:pPr>
              <w:spacing w:line="295" w:lineRule="auto"/>
              <w:rPr>
                <w:rFonts w:ascii="Arial"/>
                <w:sz w:val="21"/>
              </w:rPr>
            </w:pPr>
          </w:p>
          <w:p w14:paraId="7639E159">
            <w:pPr>
              <w:spacing w:before="68" w:line="221" w:lineRule="auto"/>
              <w:ind w:left="113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人均</w:t>
            </w:r>
            <w:r>
              <w:rPr>
                <w:rFonts w:ascii="宋体" w:hAnsi="宋体" w:eastAsia="宋体" w:cs="宋体"/>
                <w:spacing w:val="-3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37</w:t>
            </w:r>
            <w:r>
              <w:rPr>
                <w:rFonts w:ascii="宋体" w:hAnsi="宋体" w:eastAsia="宋体" w:cs="宋体"/>
                <w:spacing w:val="-4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元</w:t>
            </w:r>
          </w:p>
        </w:tc>
      </w:tr>
      <w:tr w14:paraId="03A674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526" w:type="dxa"/>
            <w:vMerge w:val="continue"/>
            <w:tcBorders>
              <w:top w:val="nil"/>
              <w:bottom w:val="nil"/>
            </w:tcBorders>
            <w:vAlign w:val="top"/>
          </w:tcPr>
          <w:p w14:paraId="797FDAC4">
            <w:pPr>
              <w:rPr>
                <w:rFonts w:ascii="Arial"/>
                <w:sz w:val="21"/>
              </w:rPr>
            </w:pPr>
          </w:p>
        </w:tc>
        <w:tc>
          <w:tcPr>
            <w:tcW w:w="2440" w:type="dxa"/>
            <w:vAlign w:val="top"/>
          </w:tcPr>
          <w:p w14:paraId="6BF16E4A">
            <w:pPr>
              <w:spacing w:before="132" w:line="220" w:lineRule="auto"/>
              <w:ind w:left="49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吉菜石板油泼鱼</w:t>
            </w:r>
          </w:p>
        </w:tc>
        <w:tc>
          <w:tcPr>
            <w:tcW w:w="2478" w:type="dxa"/>
            <w:vAlign w:val="top"/>
          </w:tcPr>
          <w:p w14:paraId="21DB770B">
            <w:pPr>
              <w:spacing w:before="167" w:line="182" w:lineRule="auto"/>
              <w:ind w:left="66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09:30-23:00</w:t>
            </w:r>
          </w:p>
        </w:tc>
        <w:tc>
          <w:tcPr>
            <w:tcW w:w="3196" w:type="dxa"/>
            <w:vAlign w:val="top"/>
          </w:tcPr>
          <w:p w14:paraId="0AF62FC1">
            <w:pPr>
              <w:spacing w:before="132" w:line="221" w:lineRule="auto"/>
              <w:ind w:left="113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人均</w:t>
            </w:r>
            <w:r>
              <w:rPr>
                <w:rFonts w:ascii="宋体" w:hAnsi="宋体" w:eastAsia="宋体" w:cs="宋体"/>
                <w:spacing w:val="-4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40</w:t>
            </w:r>
            <w:r>
              <w:rPr>
                <w:rFonts w:ascii="宋体" w:hAnsi="宋体" w:eastAsia="宋体" w:cs="宋体"/>
                <w:spacing w:val="-4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元</w:t>
            </w:r>
          </w:p>
        </w:tc>
      </w:tr>
      <w:tr w14:paraId="465C25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526" w:type="dxa"/>
            <w:vMerge w:val="continue"/>
            <w:tcBorders>
              <w:top w:val="nil"/>
            </w:tcBorders>
            <w:vAlign w:val="top"/>
          </w:tcPr>
          <w:p w14:paraId="04C3C995">
            <w:pPr>
              <w:rPr>
                <w:rFonts w:ascii="Arial"/>
                <w:sz w:val="21"/>
              </w:rPr>
            </w:pPr>
          </w:p>
        </w:tc>
        <w:tc>
          <w:tcPr>
            <w:tcW w:w="2440" w:type="dxa"/>
            <w:vAlign w:val="top"/>
          </w:tcPr>
          <w:p w14:paraId="1637411F">
            <w:pPr>
              <w:spacing w:before="133" w:line="221" w:lineRule="auto"/>
              <w:ind w:left="80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鱼燕之家</w:t>
            </w:r>
          </w:p>
        </w:tc>
        <w:tc>
          <w:tcPr>
            <w:tcW w:w="2478" w:type="dxa"/>
            <w:vAlign w:val="top"/>
          </w:tcPr>
          <w:p w14:paraId="5D92ED3A">
            <w:pPr>
              <w:spacing w:before="167" w:line="183" w:lineRule="auto"/>
              <w:ind w:left="66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09:00-21:00</w:t>
            </w:r>
          </w:p>
        </w:tc>
        <w:tc>
          <w:tcPr>
            <w:tcW w:w="3196" w:type="dxa"/>
            <w:vAlign w:val="top"/>
          </w:tcPr>
          <w:p w14:paraId="7C180B78">
            <w:pPr>
              <w:spacing w:before="133" w:line="221" w:lineRule="auto"/>
              <w:ind w:left="113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人均</w:t>
            </w:r>
            <w:r>
              <w:rPr>
                <w:rFonts w:ascii="宋体" w:hAnsi="宋体" w:eastAsia="宋体" w:cs="宋体"/>
                <w:spacing w:val="-3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59</w:t>
            </w:r>
            <w:r>
              <w:rPr>
                <w:rFonts w:ascii="宋体" w:hAnsi="宋体" w:eastAsia="宋体" w:cs="宋体"/>
                <w:spacing w:val="-4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元</w:t>
            </w:r>
          </w:p>
        </w:tc>
      </w:tr>
    </w:tbl>
    <w:p w14:paraId="175ED5EC">
      <w:pPr>
        <w:spacing w:before="127" w:line="221" w:lineRule="auto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1"/>
          <w:sz w:val="21"/>
          <w:szCs w:val="21"/>
        </w:rPr>
        <w:t>2、校园周边住宿信息汇总</w:t>
      </w:r>
    </w:p>
    <w:p w14:paraId="0C457161">
      <w:pPr>
        <w:spacing w:line="89" w:lineRule="exact"/>
      </w:pPr>
    </w:p>
    <w:tbl>
      <w:tblPr>
        <w:tblStyle w:val="11"/>
        <w:tblW w:w="9640" w:type="dxa"/>
        <w:tblInd w:w="4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4"/>
        <w:gridCol w:w="1843"/>
        <w:gridCol w:w="3402"/>
        <w:gridCol w:w="2411"/>
      </w:tblGrid>
      <w:tr w14:paraId="499428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1984" w:type="dxa"/>
            <w:vAlign w:val="top"/>
          </w:tcPr>
          <w:p w14:paraId="0A77C5B5">
            <w:pPr>
              <w:spacing w:before="132" w:line="223" w:lineRule="auto"/>
              <w:ind w:left="58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酒店名称</w:t>
            </w:r>
          </w:p>
        </w:tc>
        <w:tc>
          <w:tcPr>
            <w:tcW w:w="1843" w:type="dxa"/>
            <w:vAlign w:val="top"/>
          </w:tcPr>
          <w:p w14:paraId="56B56CB4">
            <w:pPr>
              <w:spacing w:before="132" w:line="223" w:lineRule="auto"/>
              <w:ind w:left="50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联系电话</w:t>
            </w:r>
          </w:p>
        </w:tc>
        <w:tc>
          <w:tcPr>
            <w:tcW w:w="3402" w:type="dxa"/>
            <w:vAlign w:val="top"/>
          </w:tcPr>
          <w:p w14:paraId="386F0B78">
            <w:pPr>
              <w:spacing w:before="132" w:line="221" w:lineRule="auto"/>
              <w:ind w:left="129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酒店信息</w:t>
            </w:r>
          </w:p>
        </w:tc>
        <w:tc>
          <w:tcPr>
            <w:tcW w:w="2411" w:type="dxa"/>
            <w:vAlign w:val="top"/>
          </w:tcPr>
          <w:p w14:paraId="55A0B3FF">
            <w:pPr>
              <w:spacing w:before="132" w:line="219" w:lineRule="auto"/>
              <w:ind w:left="79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参考价格</w:t>
            </w:r>
          </w:p>
        </w:tc>
      </w:tr>
      <w:tr w14:paraId="06773C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" w:hRule="atLeast"/>
        </w:trPr>
        <w:tc>
          <w:tcPr>
            <w:tcW w:w="1984" w:type="dxa"/>
            <w:vAlign w:val="top"/>
          </w:tcPr>
          <w:p w14:paraId="39961B84">
            <w:pPr>
              <w:spacing w:line="291" w:lineRule="auto"/>
              <w:rPr>
                <w:rFonts w:ascii="Arial"/>
                <w:sz w:val="21"/>
              </w:rPr>
            </w:pPr>
          </w:p>
          <w:p w14:paraId="5FADD4C0">
            <w:pPr>
              <w:spacing w:before="68" w:line="221" w:lineRule="auto"/>
              <w:ind w:left="37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哈特商务酒店</w:t>
            </w:r>
          </w:p>
        </w:tc>
        <w:tc>
          <w:tcPr>
            <w:tcW w:w="1843" w:type="dxa"/>
            <w:vAlign w:val="top"/>
          </w:tcPr>
          <w:p w14:paraId="37E86467">
            <w:pPr>
              <w:spacing w:line="326" w:lineRule="auto"/>
              <w:rPr>
                <w:rFonts w:ascii="Arial"/>
                <w:sz w:val="21"/>
              </w:rPr>
            </w:pPr>
          </w:p>
          <w:p w14:paraId="28F049DD">
            <w:pPr>
              <w:spacing w:before="68" w:line="183" w:lineRule="auto"/>
              <w:ind w:left="24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0451-86790300</w:t>
            </w:r>
          </w:p>
        </w:tc>
        <w:tc>
          <w:tcPr>
            <w:tcW w:w="3402" w:type="dxa"/>
            <w:vAlign w:val="top"/>
          </w:tcPr>
          <w:p w14:paraId="20F3C607">
            <w:pPr>
              <w:spacing w:before="129" w:line="351" w:lineRule="auto"/>
              <w:ind w:left="1420" w:right="121" w:hanging="128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哈尔滨工业大学（一校区）正门西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540</w:t>
            </w:r>
            <w:r>
              <w:rPr>
                <w:rFonts w:ascii="宋体" w:hAnsi="宋体" w:eastAsia="宋体" w:cs="宋体"/>
                <w:spacing w:val="-44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米</w:t>
            </w:r>
          </w:p>
        </w:tc>
        <w:tc>
          <w:tcPr>
            <w:tcW w:w="2411" w:type="dxa"/>
            <w:vAlign w:val="top"/>
          </w:tcPr>
          <w:p w14:paraId="38A82C9A">
            <w:pPr>
              <w:spacing w:line="292" w:lineRule="auto"/>
              <w:rPr>
                <w:rFonts w:ascii="Arial"/>
                <w:sz w:val="21"/>
              </w:rPr>
            </w:pPr>
          </w:p>
          <w:p w14:paraId="79FE9708">
            <w:pPr>
              <w:spacing w:before="68" w:line="221" w:lineRule="auto"/>
              <w:ind w:left="58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标间</w:t>
            </w:r>
            <w:r>
              <w:rPr>
                <w:rFonts w:ascii="宋体" w:hAnsi="宋体" w:eastAsia="宋体" w:cs="宋体"/>
                <w:spacing w:val="-3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324</w:t>
            </w:r>
            <w:r>
              <w:rPr>
                <w:rFonts w:ascii="宋体" w:hAnsi="宋体" w:eastAsia="宋体" w:cs="宋体"/>
                <w:spacing w:val="-4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元起</w:t>
            </w:r>
          </w:p>
        </w:tc>
      </w:tr>
      <w:tr w14:paraId="448E3D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4" w:hRule="atLeast"/>
        </w:trPr>
        <w:tc>
          <w:tcPr>
            <w:tcW w:w="1984" w:type="dxa"/>
            <w:vAlign w:val="top"/>
          </w:tcPr>
          <w:p w14:paraId="4887027B">
            <w:pPr>
              <w:spacing w:line="297" w:lineRule="auto"/>
              <w:rPr>
                <w:rFonts w:ascii="Arial"/>
                <w:sz w:val="21"/>
              </w:rPr>
            </w:pPr>
          </w:p>
          <w:p w14:paraId="3801414F">
            <w:pPr>
              <w:spacing w:before="68" w:line="220" w:lineRule="auto"/>
              <w:ind w:left="39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7</w:t>
            </w:r>
            <w:r>
              <w:rPr>
                <w:rFonts w:ascii="宋体" w:hAnsi="宋体" w:eastAsia="宋体" w:cs="宋体"/>
                <w:spacing w:val="-4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天精品酒店</w:t>
            </w:r>
          </w:p>
        </w:tc>
        <w:tc>
          <w:tcPr>
            <w:tcW w:w="1843" w:type="dxa"/>
            <w:vAlign w:val="top"/>
          </w:tcPr>
          <w:p w14:paraId="0753D74C">
            <w:pPr>
              <w:spacing w:line="331" w:lineRule="auto"/>
              <w:rPr>
                <w:rFonts w:ascii="Arial"/>
                <w:sz w:val="21"/>
              </w:rPr>
            </w:pPr>
          </w:p>
          <w:p w14:paraId="6F73B323">
            <w:pPr>
              <w:spacing w:before="68" w:line="183" w:lineRule="auto"/>
              <w:ind w:left="24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0451-88942222</w:t>
            </w:r>
          </w:p>
        </w:tc>
        <w:tc>
          <w:tcPr>
            <w:tcW w:w="3402" w:type="dxa"/>
            <w:vAlign w:val="top"/>
          </w:tcPr>
          <w:p w14:paraId="43FFFA16">
            <w:pPr>
              <w:spacing w:before="133" w:line="352" w:lineRule="auto"/>
              <w:ind w:left="1301" w:right="121" w:hanging="116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教化街</w:t>
            </w:r>
            <w:r>
              <w:rPr>
                <w:rFonts w:ascii="宋体" w:hAnsi="宋体" w:eastAsia="宋体" w:cs="宋体"/>
                <w:spacing w:val="-2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3</w:t>
            </w:r>
            <w:r>
              <w:rPr>
                <w:rFonts w:ascii="宋体" w:hAnsi="宋体" w:eastAsia="宋体" w:cs="宋体"/>
                <w:spacing w:val="-3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号哈尔滨工业大学（一校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区）校外</w:t>
            </w:r>
          </w:p>
        </w:tc>
        <w:tc>
          <w:tcPr>
            <w:tcW w:w="2411" w:type="dxa"/>
            <w:vAlign w:val="top"/>
          </w:tcPr>
          <w:p w14:paraId="49CCE8C5">
            <w:pPr>
              <w:spacing w:line="297" w:lineRule="auto"/>
              <w:rPr>
                <w:rFonts w:ascii="Arial"/>
                <w:sz w:val="21"/>
              </w:rPr>
            </w:pPr>
          </w:p>
          <w:p w14:paraId="47281516">
            <w:pPr>
              <w:spacing w:before="68" w:line="221" w:lineRule="auto"/>
              <w:ind w:left="26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主题双床房</w:t>
            </w:r>
            <w:r>
              <w:rPr>
                <w:rFonts w:ascii="宋体" w:hAnsi="宋体" w:eastAsia="宋体" w:cs="宋体"/>
                <w:spacing w:val="-24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119</w:t>
            </w:r>
            <w:r>
              <w:rPr>
                <w:rFonts w:ascii="宋体" w:hAnsi="宋体" w:eastAsia="宋体" w:cs="宋体"/>
                <w:spacing w:val="-44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元起</w:t>
            </w:r>
          </w:p>
        </w:tc>
      </w:tr>
    </w:tbl>
    <w:p w14:paraId="0076547C">
      <w:pPr>
        <w:spacing w:line="77" w:lineRule="exact"/>
        <w:rPr>
          <w:rFonts w:ascii="Arial"/>
          <w:sz w:val="6"/>
        </w:rPr>
      </w:pPr>
    </w:p>
    <w:p w14:paraId="06458BF6">
      <w:pPr>
        <w:spacing w:line="91" w:lineRule="auto"/>
        <w:rPr>
          <w:rFonts w:ascii="Arial"/>
          <w:sz w:val="2"/>
        </w:rPr>
      </w:pPr>
    </w:p>
    <w:tbl>
      <w:tblPr>
        <w:tblStyle w:val="11"/>
        <w:tblW w:w="9640" w:type="dxa"/>
        <w:tblInd w:w="4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4"/>
        <w:gridCol w:w="1843"/>
        <w:gridCol w:w="3402"/>
        <w:gridCol w:w="2411"/>
      </w:tblGrid>
      <w:tr w14:paraId="6504B7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3" w:hRule="atLeast"/>
        </w:trPr>
        <w:tc>
          <w:tcPr>
            <w:tcW w:w="1984" w:type="dxa"/>
            <w:vAlign w:val="top"/>
          </w:tcPr>
          <w:p w14:paraId="764932C2">
            <w:pPr>
              <w:spacing w:before="133" w:line="221" w:lineRule="auto"/>
              <w:ind w:left="21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汉庭酒店(西大直</w:t>
            </w:r>
          </w:p>
          <w:p w14:paraId="0E53C8AD">
            <w:pPr>
              <w:spacing w:before="215" w:line="221" w:lineRule="auto"/>
              <w:ind w:left="52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街工大店)</w:t>
            </w:r>
          </w:p>
        </w:tc>
        <w:tc>
          <w:tcPr>
            <w:tcW w:w="1843" w:type="dxa"/>
            <w:vAlign w:val="top"/>
          </w:tcPr>
          <w:p w14:paraId="2DCDF644">
            <w:pPr>
              <w:spacing w:line="332" w:lineRule="auto"/>
              <w:rPr>
                <w:rFonts w:ascii="Arial"/>
                <w:sz w:val="21"/>
              </w:rPr>
            </w:pPr>
          </w:p>
          <w:p w14:paraId="33B965A2">
            <w:pPr>
              <w:spacing w:before="68" w:line="183" w:lineRule="auto"/>
              <w:ind w:left="24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0451-51036666</w:t>
            </w:r>
          </w:p>
        </w:tc>
        <w:tc>
          <w:tcPr>
            <w:tcW w:w="3402" w:type="dxa"/>
            <w:vAlign w:val="top"/>
          </w:tcPr>
          <w:p w14:paraId="3DF8B375">
            <w:pPr>
              <w:spacing w:line="297" w:lineRule="auto"/>
              <w:rPr>
                <w:rFonts w:ascii="Arial"/>
                <w:sz w:val="21"/>
              </w:rPr>
            </w:pPr>
          </w:p>
          <w:p w14:paraId="173EA8D9">
            <w:pPr>
              <w:spacing w:before="69" w:line="221" w:lineRule="auto"/>
              <w:ind w:left="24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西大直街</w:t>
            </w:r>
            <w:r>
              <w:rPr>
                <w:rFonts w:ascii="宋体" w:hAnsi="宋体" w:eastAsia="宋体" w:cs="宋体"/>
                <w:spacing w:val="-2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192</w:t>
            </w:r>
            <w:r>
              <w:rPr>
                <w:rFonts w:ascii="宋体" w:hAnsi="宋体" w:eastAsia="宋体" w:cs="宋体"/>
                <w:spacing w:val="-3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号，距北门890</w:t>
            </w:r>
            <w:r>
              <w:rPr>
                <w:rFonts w:ascii="宋体" w:hAnsi="宋体" w:eastAsia="宋体" w:cs="宋体"/>
                <w:spacing w:val="-44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米</w:t>
            </w:r>
          </w:p>
        </w:tc>
        <w:tc>
          <w:tcPr>
            <w:tcW w:w="2411" w:type="dxa"/>
            <w:vAlign w:val="top"/>
          </w:tcPr>
          <w:p w14:paraId="4F8F96DD">
            <w:pPr>
              <w:spacing w:line="297" w:lineRule="auto"/>
              <w:rPr>
                <w:rFonts w:ascii="Arial"/>
                <w:sz w:val="21"/>
              </w:rPr>
            </w:pPr>
          </w:p>
          <w:p w14:paraId="49A732FC">
            <w:pPr>
              <w:spacing w:before="69" w:line="221" w:lineRule="auto"/>
              <w:ind w:left="47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双床房</w:t>
            </w:r>
            <w:r>
              <w:rPr>
                <w:rFonts w:ascii="宋体" w:hAnsi="宋体" w:eastAsia="宋体" w:cs="宋体"/>
                <w:spacing w:val="-3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310</w:t>
            </w:r>
            <w:r>
              <w:rPr>
                <w:rFonts w:ascii="宋体" w:hAnsi="宋体" w:eastAsia="宋体" w:cs="宋体"/>
                <w:spacing w:val="-44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元起</w:t>
            </w:r>
          </w:p>
        </w:tc>
      </w:tr>
      <w:tr w14:paraId="3C0F01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3" w:hRule="atLeast"/>
        </w:trPr>
        <w:tc>
          <w:tcPr>
            <w:tcW w:w="1984" w:type="dxa"/>
            <w:vAlign w:val="top"/>
          </w:tcPr>
          <w:p w14:paraId="59B3DC8B">
            <w:pPr>
              <w:spacing w:before="129" w:line="353" w:lineRule="auto"/>
              <w:ind w:left="214" w:right="200" w:hanging="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如家酒店(哈尔滨</w:t>
            </w: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西大直街工大店)</w:t>
            </w:r>
          </w:p>
        </w:tc>
        <w:tc>
          <w:tcPr>
            <w:tcW w:w="1843" w:type="dxa"/>
            <w:vAlign w:val="top"/>
          </w:tcPr>
          <w:p w14:paraId="7F703E32">
            <w:pPr>
              <w:spacing w:line="329" w:lineRule="auto"/>
              <w:rPr>
                <w:rFonts w:ascii="Arial"/>
                <w:sz w:val="21"/>
              </w:rPr>
            </w:pPr>
          </w:p>
          <w:p w14:paraId="78C09C0A">
            <w:pPr>
              <w:spacing w:before="69" w:line="183" w:lineRule="auto"/>
              <w:ind w:left="24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0451-86610111</w:t>
            </w:r>
          </w:p>
        </w:tc>
        <w:tc>
          <w:tcPr>
            <w:tcW w:w="3402" w:type="dxa"/>
            <w:vAlign w:val="top"/>
          </w:tcPr>
          <w:p w14:paraId="213B0BF5">
            <w:pPr>
              <w:spacing w:line="295" w:lineRule="auto"/>
              <w:rPr>
                <w:rFonts w:ascii="Arial"/>
                <w:sz w:val="21"/>
              </w:rPr>
            </w:pPr>
          </w:p>
          <w:p w14:paraId="457F0B67">
            <w:pPr>
              <w:spacing w:before="68" w:line="221" w:lineRule="auto"/>
              <w:ind w:left="24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西大直街</w:t>
            </w:r>
            <w:r>
              <w:rPr>
                <w:rFonts w:ascii="宋体" w:hAnsi="宋体" w:eastAsia="宋体" w:cs="宋体"/>
                <w:spacing w:val="-2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201</w:t>
            </w:r>
            <w:r>
              <w:rPr>
                <w:rFonts w:ascii="宋体" w:hAnsi="宋体" w:eastAsia="宋体" w:cs="宋体"/>
                <w:spacing w:val="-3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号，距北门930</w:t>
            </w:r>
            <w:r>
              <w:rPr>
                <w:rFonts w:ascii="宋体" w:hAnsi="宋体" w:eastAsia="宋体" w:cs="宋体"/>
                <w:spacing w:val="-44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米</w:t>
            </w:r>
          </w:p>
        </w:tc>
        <w:tc>
          <w:tcPr>
            <w:tcW w:w="2411" w:type="dxa"/>
            <w:vAlign w:val="top"/>
          </w:tcPr>
          <w:p w14:paraId="217609A2">
            <w:pPr>
              <w:spacing w:line="296" w:lineRule="auto"/>
              <w:rPr>
                <w:rFonts w:ascii="Arial"/>
                <w:sz w:val="21"/>
              </w:rPr>
            </w:pPr>
          </w:p>
          <w:p w14:paraId="13AD0F01">
            <w:pPr>
              <w:spacing w:before="68" w:line="221" w:lineRule="auto"/>
              <w:ind w:left="26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标准双人房</w:t>
            </w:r>
            <w:r>
              <w:rPr>
                <w:rFonts w:ascii="宋体" w:hAnsi="宋体" w:eastAsia="宋体" w:cs="宋体"/>
                <w:spacing w:val="-33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228</w:t>
            </w:r>
            <w:r>
              <w:rPr>
                <w:rFonts w:ascii="宋体" w:hAnsi="宋体" w:eastAsia="宋体" w:cs="宋体"/>
                <w:spacing w:val="-45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元起</w:t>
            </w:r>
          </w:p>
        </w:tc>
      </w:tr>
    </w:tbl>
    <w:p w14:paraId="118DBEA0">
      <w:pPr>
        <w:spacing w:before="128" w:line="221" w:lineRule="auto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2"/>
          <w:sz w:val="21"/>
          <w:szCs w:val="21"/>
        </w:rPr>
        <w:t>3、交通出行汇总</w:t>
      </w:r>
    </w:p>
    <w:p w14:paraId="0C845997">
      <w:pPr>
        <w:spacing w:line="88" w:lineRule="exact"/>
      </w:pPr>
    </w:p>
    <w:tbl>
      <w:tblPr>
        <w:tblStyle w:val="11"/>
        <w:tblW w:w="9645" w:type="dxa"/>
        <w:tblInd w:w="3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70"/>
        <w:gridCol w:w="6075"/>
      </w:tblGrid>
      <w:tr w14:paraId="36E96B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4" w:hRule="atLeast"/>
        </w:trPr>
        <w:tc>
          <w:tcPr>
            <w:tcW w:w="3570" w:type="dxa"/>
            <w:vAlign w:val="top"/>
          </w:tcPr>
          <w:p w14:paraId="40E3EBBE">
            <w:pPr>
              <w:spacing w:line="265" w:lineRule="auto"/>
              <w:rPr>
                <w:rFonts w:ascii="Arial"/>
                <w:sz w:val="21"/>
              </w:rPr>
            </w:pPr>
          </w:p>
          <w:p w14:paraId="5B8702CB">
            <w:pPr>
              <w:spacing w:line="266" w:lineRule="auto"/>
              <w:rPr>
                <w:rFonts w:ascii="Arial"/>
                <w:sz w:val="21"/>
              </w:rPr>
            </w:pPr>
          </w:p>
          <w:p w14:paraId="18DD583A">
            <w:pPr>
              <w:spacing w:before="69" w:line="221" w:lineRule="auto"/>
              <w:ind w:left="117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哈工大站公交</w:t>
            </w:r>
          </w:p>
        </w:tc>
        <w:tc>
          <w:tcPr>
            <w:tcW w:w="6075" w:type="dxa"/>
            <w:vAlign w:val="top"/>
          </w:tcPr>
          <w:p w14:paraId="1D0D586F">
            <w:pPr>
              <w:spacing w:before="134" w:line="221" w:lineRule="auto"/>
              <w:ind w:left="22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10</w:t>
            </w:r>
            <w:r>
              <w:rPr>
                <w:rFonts w:ascii="宋体" w:hAnsi="宋体" w:eastAsia="宋体" w:cs="宋体"/>
                <w:spacing w:val="-3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路</w:t>
            </w:r>
            <w:r>
              <w:rPr>
                <w:rFonts w:ascii="宋体" w:hAnsi="宋体" w:eastAsia="宋体" w:cs="宋体"/>
                <w:spacing w:val="2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11</w:t>
            </w:r>
            <w:r>
              <w:rPr>
                <w:rFonts w:ascii="宋体" w:hAnsi="宋体" w:eastAsia="宋体" w:cs="宋体"/>
                <w:spacing w:val="-4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路 31</w:t>
            </w:r>
            <w:r>
              <w:rPr>
                <w:rFonts w:ascii="宋体" w:hAnsi="宋体" w:eastAsia="宋体" w:cs="宋体"/>
                <w:spacing w:val="-44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路 44</w:t>
            </w:r>
            <w:r>
              <w:rPr>
                <w:rFonts w:ascii="宋体" w:hAnsi="宋体" w:eastAsia="宋体" w:cs="宋体"/>
                <w:spacing w:val="-43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路</w:t>
            </w:r>
            <w:r>
              <w:rPr>
                <w:rFonts w:ascii="宋体" w:hAnsi="宋体" w:eastAsia="宋体" w:cs="宋体"/>
                <w:spacing w:val="1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55</w:t>
            </w:r>
            <w:r>
              <w:rPr>
                <w:rFonts w:ascii="宋体" w:hAnsi="宋体" w:eastAsia="宋体" w:cs="宋体"/>
                <w:spacing w:val="-4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路</w:t>
            </w:r>
            <w:r>
              <w:rPr>
                <w:rFonts w:ascii="宋体" w:hAnsi="宋体" w:eastAsia="宋体" w:cs="宋体"/>
                <w:spacing w:val="1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63</w:t>
            </w:r>
            <w:r>
              <w:rPr>
                <w:rFonts w:ascii="宋体" w:hAnsi="宋体" w:eastAsia="宋体" w:cs="宋体"/>
                <w:spacing w:val="-4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路</w:t>
            </w: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64</w:t>
            </w:r>
            <w:r>
              <w:rPr>
                <w:rFonts w:ascii="宋体" w:hAnsi="宋体" w:eastAsia="宋体" w:cs="宋体"/>
                <w:spacing w:val="-44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路</w:t>
            </w:r>
            <w:r>
              <w:rPr>
                <w:rFonts w:ascii="宋体" w:hAnsi="宋体" w:eastAsia="宋体" w:cs="宋体"/>
                <w:spacing w:val="1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81</w:t>
            </w:r>
            <w:r>
              <w:rPr>
                <w:rFonts w:ascii="宋体" w:hAnsi="宋体" w:eastAsia="宋体" w:cs="宋体"/>
                <w:spacing w:val="-45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路</w:t>
            </w:r>
            <w:r>
              <w:rPr>
                <w:rFonts w:ascii="宋体" w:hAnsi="宋体" w:eastAsia="宋体" w:cs="宋体"/>
                <w:spacing w:val="1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82</w:t>
            </w:r>
            <w:r>
              <w:rPr>
                <w:rFonts w:ascii="宋体" w:hAnsi="宋体" w:eastAsia="宋体" w:cs="宋体"/>
                <w:spacing w:val="-4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路</w:t>
            </w: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86</w:t>
            </w:r>
            <w:r>
              <w:rPr>
                <w:rFonts w:ascii="宋体" w:hAnsi="宋体" w:eastAsia="宋体" w:cs="宋体"/>
                <w:spacing w:val="-4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路</w:t>
            </w:r>
          </w:p>
          <w:p w14:paraId="169AEED1">
            <w:pPr>
              <w:spacing w:before="216" w:line="221" w:lineRule="auto"/>
              <w:ind w:left="28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92</w:t>
            </w:r>
            <w:r>
              <w:rPr>
                <w:rFonts w:ascii="宋体" w:hAnsi="宋体" w:eastAsia="宋体" w:cs="宋体"/>
                <w:spacing w:val="-4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路 94</w:t>
            </w:r>
            <w:r>
              <w:rPr>
                <w:rFonts w:ascii="宋体" w:hAnsi="宋体" w:eastAsia="宋体" w:cs="宋体"/>
                <w:spacing w:val="-43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路 98</w:t>
            </w:r>
            <w:r>
              <w:rPr>
                <w:rFonts w:ascii="宋体" w:hAnsi="宋体" w:eastAsia="宋体" w:cs="宋体"/>
                <w:spacing w:val="-44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路</w:t>
            </w:r>
            <w:r>
              <w:rPr>
                <w:rFonts w:ascii="宋体" w:hAnsi="宋体" w:eastAsia="宋体" w:cs="宋体"/>
                <w:spacing w:val="25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104</w:t>
            </w:r>
            <w:r>
              <w:rPr>
                <w:rFonts w:ascii="宋体" w:hAnsi="宋体" w:eastAsia="宋体" w:cs="宋体"/>
                <w:spacing w:val="-43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路</w:t>
            </w:r>
            <w:r>
              <w:rPr>
                <w:rFonts w:ascii="宋体" w:hAnsi="宋体" w:eastAsia="宋体" w:cs="宋体"/>
                <w:spacing w:val="2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107</w:t>
            </w:r>
            <w:r>
              <w:rPr>
                <w:rFonts w:ascii="宋体" w:hAnsi="宋体" w:eastAsia="宋体" w:cs="宋体"/>
                <w:spacing w:val="-4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路</w:t>
            </w:r>
            <w:r>
              <w:rPr>
                <w:rFonts w:ascii="宋体" w:hAnsi="宋体" w:eastAsia="宋体" w:cs="宋体"/>
                <w:spacing w:val="2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11</w:t>
            </w: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0</w:t>
            </w:r>
            <w:r>
              <w:rPr>
                <w:rFonts w:ascii="宋体" w:hAnsi="宋体" w:eastAsia="宋体" w:cs="宋体"/>
                <w:spacing w:val="-45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路环线</w:t>
            </w:r>
            <w:r>
              <w:rPr>
                <w:rFonts w:ascii="宋体" w:hAnsi="宋体" w:eastAsia="宋体" w:cs="宋体"/>
                <w:spacing w:val="25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119</w:t>
            </w:r>
            <w:r>
              <w:rPr>
                <w:rFonts w:ascii="宋体" w:hAnsi="宋体" w:eastAsia="宋体" w:cs="宋体"/>
                <w:spacing w:val="-45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路 夜</w:t>
            </w:r>
            <w:r>
              <w:rPr>
                <w:rFonts w:ascii="宋体" w:hAnsi="宋体" w:eastAsia="宋体" w:cs="宋体"/>
                <w:spacing w:val="-3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3</w:t>
            </w:r>
            <w:r>
              <w:rPr>
                <w:rFonts w:ascii="宋体" w:hAnsi="宋体" w:eastAsia="宋体" w:cs="宋体"/>
                <w:spacing w:val="-45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路</w:t>
            </w:r>
          </w:p>
          <w:p w14:paraId="0525D072">
            <w:pPr>
              <w:spacing w:before="217" w:line="219" w:lineRule="auto"/>
              <w:ind w:left="262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价格</w:t>
            </w:r>
            <w:r>
              <w:rPr>
                <w:rFonts w:ascii="宋体" w:hAnsi="宋体" w:eastAsia="宋体" w:cs="宋体"/>
                <w:spacing w:val="-4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2</w:t>
            </w:r>
            <w:r>
              <w:rPr>
                <w:rFonts w:ascii="宋体" w:hAnsi="宋体" w:eastAsia="宋体" w:cs="宋体"/>
                <w:spacing w:val="-44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元</w:t>
            </w:r>
          </w:p>
        </w:tc>
      </w:tr>
      <w:tr w14:paraId="748449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3570" w:type="dxa"/>
            <w:vAlign w:val="top"/>
          </w:tcPr>
          <w:p w14:paraId="4B0B6C3F">
            <w:pPr>
              <w:spacing w:before="129" w:line="221" w:lineRule="auto"/>
              <w:ind w:left="149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出租车</w:t>
            </w:r>
          </w:p>
        </w:tc>
        <w:tc>
          <w:tcPr>
            <w:tcW w:w="6075" w:type="dxa"/>
            <w:vAlign w:val="top"/>
          </w:tcPr>
          <w:p w14:paraId="5AA9C13E">
            <w:pPr>
              <w:spacing w:before="130" w:line="219" w:lineRule="auto"/>
              <w:ind w:left="217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起步价</w:t>
            </w:r>
            <w:r>
              <w:rPr>
                <w:rFonts w:ascii="宋体" w:hAnsi="宋体" w:eastAsia="宋体" w:cs="宋体"/>
                <w:spacing w:val="-4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9</w:t>
            </w:r>
            <w:r>
              <w:rPr>
                <w:rFonts w:ascii="宋体" w:hAnsi="宋体" w:eastAsia="宋体" w:cs="宋体"/>
                <w:spacing w:val="-4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元/3</w:t>
            </w:r>
            <w:r>
              <w:rPr>
                <w:rFonts w:ascii="宋体" w:hAnsi="宋体" w:eastAsia="宋体" w:cs="宋体"/>
                <w:spacing w:val="-4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公里</w:t>
            </w:r>
          </w:p>
        </w:tc>
      </w:tr>
      <w:tr w14:paraId="592955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1" w:hRule="atLeast"/>
        </w:trPr>
        <w:tc>
          <w:tcPr>
            <w:tcW w:w="3570" w:type="dxa"/>
            <w:vAlign w:val="top"/>
          </w:tcPr>
          <w:p w14:paraId="6066ECD4">
            <w:pPr>
              <w:spacing w:line="263" w:lineRule="auto"/>
              <w:rPr>
                <w:rFonts w:ascii="Arial"/>
                <w:sz w:val="21"/>
              </w:rPr>
            </w:pPr>
          </w:p>
          <w:p w14:paraId="0B537250">
            <w:pPr>
              <w:spacing w:line="264" w:lineRule="auto"/>
              <w:rPr>
                <w:rFonts w:ascii="Arial"/>
                <w:sz w:val="21"/>
              </w:rPr>
            </w:pPr>
          </w:p>
          <w:p w14:paraId="6BECEFBF">
            <w:pPr>
              <w:spacing w:before="69" w:line="221" w:lineRule="auto"/>
              <w:ind w:left="117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哈工大站地铁</w:t>
            </w:r>
          </w:p>
        </w:tc>
        <w:tc>
          <w:tcPr>
            <w:tcW w:w="6075" w:type="dxa"/>
            <w:vAlign w:val="top"/>
          </w:tcPr>
          <w:p w14:paraId="5071D2C6">
            <w:pPr>
              <w:spacing w:before="131" w:line="221" w:lineRule="auto"/>
              <w:ind w:left="209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地铁</w:t>
            </w:r>
            <w:r>
              <w:rPr>
                <w:rFonts w:ascii="宋体" w:hAnsi="宋体" w:eastAsia="宋体" w:cs="宋体"/>
                <w:spacing w:val="-25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1</w:t>
            </w:r>
            <w:r>
              <w:rPr>
                <w:rFonts w:ascii="宋体" w:hAnsi="宋体" w:eastAsia="宋体" w:cs="宋体"/>
                <w:spacing w:val="-4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号线哈工大站</w:t>
            </w:r>
          </w:p>
          <w:p w14:paraId="5B3C0CE3">
            <w:pPr>
              <w:spacing w:before="216" w:line="219" w:lineRule="auto"/>
              <w:ind w:left="192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1-8</w:t>
            </w:r>
            <w:r>
              <w:rPr>
                <w:rFonts w:ascii="宋体" w:hAnsi="宋体" w:eastAsia="宋体" w:cs="宋体"/>
                <w:spacing w:val="-3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站内为初始票价</w:t>
            </w:r>
            <w:r>
              <w:rPr>
                <w:rFonts w:ascii="宋体" w:hAnsi="宋体" w:eastAsia="宋体" w:cs="宋体"/>
                <w:spacing w:val="-44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2</w:t>
            </w:r>
            <w:r>
              <w:rPr>
                <w:rFonts w:ascii="宋体" w:hAnsi="宋体" w:eastAsia="宋体" w:cs="宋体"/>
                <w:spacing w:val="-4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元</w:t>
            </w:r>
          </w:p>
          <w:p w14:paraId="026FAC7D">
            <w:pPr>
              <w:spacing w:before="219" w:line="221" w:lineRule="auto"/>
              <w:ind w:left="15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9-12</w:t>
            </w:r>
            <w:r>
              <w:rPr>
                <w:rFonts w:ascii="宋体" w:hAnsi="宋体" w:eastAsia="宋体" w:cs="宋体"/>
                <w:spacing w:val="-45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站为</w:t>
            </w:r>
            <w:r>
              <w:rPr>
                <w:rFonts w:ascii="宋体" w:hAnsi="宋体" w:eastAsia="宋体" w:cs="宋体"/>
                <w:spacing w:val="-4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3</w:t>
            </w:r>
            <w:r>
              <w:rPr>
                <w:rFonts w:ascii="宋体" w:hAnsi="宋体" w:eastAsia="宋体" w:cs="宋体"/>
                <w:spacing w:val="-43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元，13</w:t>
            </w:r>
            <w:r>
              <w:rPr>
                <w:rFonts w:ascii="宋体" w:hAnsi="宋体" w:eastAsia="宋体" w:cs="宋体"/>
                <w:spacing w:val="-45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站以上为</w:t>
            </w:r>
            <w:r>
              <w:rPr>
                <w:rFonts w:ascii="宋体" w:hAnsi="宋体" w:eastAsia="宋体" w:cs="宋体"/>
                <w:spacing w:val="-45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4</w:t>
            </w:r>
            <w:r>
              <w:rPr>
                <w:rFonts w:ascii="宋体" w:hAnsi="宋体" w:eastAsia="宋体" w:cs="宋体"/>
                <w:spacing w:val="-4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元</w:t>
            </w:r>
          </w:p>
        </w:tc>
      </w:tr>
    </w:tbl>
    <w:p w14:paraId="2E855DDF">
      <w:pPr>
        <w:rPr>
          <w:rFonts w:asciiTheme="minorEastAsia" w:hAnsiTheme="minorEastAsia" w:eastAsiaTheme="minorEastAsia"/>
          <w:b/>
          <w:sz w:val="28"/>
        </w:rPr>
      </w:pPr>
    </w:p>
    <w:p w14:paraId="26635708">
      <w:pPr>
        <w:numPr>
          <w:ilvl w:val="0"/>
          <w:numId w:val="0"/>
        </w:numPr>
        <w:ind w:left="420" w:leftChars="0" w:hanging="420" w:firstLineChars="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default" w:cs="Times New Roman" w:asciiTheme="minorEastAsia" w:hAnsiTheme="minorEastAsia" w:eastAsiaTheme="minorEastAsia"/>
          <w:b/>
          <w:kern w:val="2"/>
          <w:sz w:val="28"/>
          <w:szCs w:val="28"/>
          <w:lang w:val="en-US" w:eastAsia="zh-CN" w:bidi="ar-SA"/>
          <w14:ligatures w14:val="none"/>
        </w:rPr>
        <w:t>五、</w:t>
      </w:r>
      <w:r>
        <w:rPr>
          <w:rFonts w:hint="eastAsia" w:asciiTheme="minorEastAsia" w:hAnsiTheme="minorEastAsia" w:eastAsiaTheme="minorEastAsia"/>
          <w:b/>
          <w:sz w:val="28"/>
        </w:rPr>
        <w:t>校园引导图</w:t>
      </w:r>
    </w:p>
    <w:p w14:paraId="61BD3E78">
      <w:pPr>
        <w:spacing w:before="163" w:line="3923" w:lineRule="exact"/>
        <w:ind w:firstLine="972"/>
      </w:pPr>
      <w:r>
        <w:rPr>
          <w:position w:val="-78"/>
        </w:rPr>
        <w:drawing>
          <wp:inline distT="0" distB="0" distL="0" distR="0">
            <wp:extent cx="4937125" cy="2491105"/>
            <wp:effectExtent l="0" t="0" r="635" b="8255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37633" cy="2491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85DA97">
      <w:pPr>
        <w:spacing w:before="199" w:line="221" w:lineRule="auto"/>
        <w:ind w:left="11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3"/>
          <w:sz w:val="21"/>
          <w:szCs w:val="21"/>
        </w:rPr>
        <w:t>1、周边银行服务</w:t>
      </w:r>
    </w:p>
    <w:p w14:paraId="7BA3C52A">
      <w:pPr>
        <w:spacing w:line="89" w:lineRule="exact"/>
      </w:pPr>
    </w:p>
    <w:tbl>
      <w:tblPr>
        <w:tblStyle w:val="11"/>
        <w:tblW w:w="8528" w:type="dxa"/>
        <w:tblInd w:w="59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65"/>
        <w:gridCol w:w="4263"/>
      </w:tblGrid>
      <w:tr w14:paraId="0AE3B1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4265" w:type="dxa"/>
            <w:vAlign w:val="top"/>
          </w:tcPr>
          <w:p w14:paraId="1693DA0C">
            <w:pPr>
              <w:spacing w:before="133" w:line="221" w:lineRule="auto"/>
              <w:ind w:left="17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银行名称</w:t>
            </w:r>
          </w:p>
        </w:tc>
        <w:tc>
          <w:tcPr>
            <w:tcW w:w="4263" w:type="dxa"/>
            <w:vAlign w:val="top"/>
          </w:tcPr>
          <w:p w14:paraId="12EE7B78">
            <w:pPr>
              <w:spacing w:before="132" w:line="221" w:lineRule="auto"/>
              <w:ind w:left="171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地址信息</w:t>
            </w:r>
          </w:p>
        </w:tc>
      </w:tr>
      <w:tr w14:paraId="4A1B1D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4265" w:type="dxa"/>
            <w:vAlign w:val="top"/>
          </w:tcPr>
          <w:p w14:paraId="3E9980FB">
            <w:pPr>
              <w:spacing w:before="129" w:line="221" w:lineRule="auto"/>
              <w:ind w:left="171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工商银行</w:t>
            </w:r>
          </w:p>
        </w:tc>
        <w:tc>
          <w:tcPr>
            <w:tcW w:w="4263" w:type="dxa"/>
            <w:vAlign w:val="top"/>
          </w:tcPr>
          <w:p w14:paraId="22B6BD1A">
            <w:pPr>
              <w:spacing w:before="129" w:line="220" w:lineRule="auto"/>
              <w:ind w:left="108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一校区内</w:t>
            </w:r>
            <w:r>
              <w:rPr>
                <w:rFonts w:ascii="宋体" w:hAnsi="宋体" w:eastAsia="宋体" w:cs="宋体"/>
                <w:spacing w:val="-44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A10</w:t>
            </w:r>
            <w:r>
              <w:rPr>
                <w:rFonts w:ascii="宋体" w:hAnsi="宋体" w:eastAsia="宋体" w:cs="宋体"/>
                <w:spacing w:val="-3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公寓附近</w:t>
            </w:r>
          </w:p>
        </w:tc>
      </w:tr>
      <w:tr w14:paraId="7A834D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4265" w:type="dxa"/>
            <w:vAlign w:val="top"/>
          </w:tcPr>
          <w:p w14:paraId="626F6FE5">
            <w:pPr>
              <w:spacing w:before="132" w:line="221" w:lineRule="auto"/>
              <w:ind w:left="162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哈尔滨银行</w:t>
            </w:r>
          </w:p>
        </w:tc>
        <w:tc>
          <w:tcPr>
            <w:tcW w:w="4263" w:type="dxa"/>
            <w:vAlign w:val="top"/>
          </w:tcPr>
          <w:p w14:paraId="23962981">
            <w:pPr>
              <w:spacing w:before="132" w:line="220" w:lineRule="auto"/>
              <w:ind w:left="108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一校区内天猫超市附近</w:t>
            </w:r>
          </w:p>
        </w:tc>
      </w:tr>
      <w:tr w14:paraId="07969D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4265" w:type="dxa"/>
            <w:vAlign w:val="top"/>
          </w:tcPr>
          <w:p w14:paraId="1E8DBCBB">
            <w:pPr>
              <w:spacing w:before="131" w:line="221" w:lineRule="auto"/>
              <w:ind w:left="17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农业银行</w:t>
            </w:r>
          </w:p>
        </w:tc>
        <w:tc>
          <w:tcPr>
            <w:tcW w:w="4263" w:type="dxa"/>
            <w:vAlign w:val="top"/>
          </w:tcPr>
          <w:p w14:paraId="3C8A4548">
            <w:pPr>
              <w:spacing w:before="130" w:line="220" w:lineRule="auto"/>
              <w:ind w:left="108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一校区内天猫超市附近</w:t>
            </w:r>
          </w:p>
        </w:tc>
      </w:tr>
      <w:tr w14:paraId="0A31AE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4265" w:type="dxa"/>
            <w:vAlign w:val="top"/>
          </w:tcPr>
          <w:p w14:paraId="6A86D8B6">
            <w:pPr>
              <w:spacing w:before="132" w:line="221" w:lineRule="auto"/>
              <w:ind w:left="173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7"/>
                <w:sz w:val="21"/>
                <w:szCs w:val="21"/>
              </w:rPr>
              <w:t>中国银行</w:t>
            </w:r>
          </w:p>
        </w:tc>
        <w:tc>
          <w:tcPr>
            <w:tcW w:w="4263" w:type="dxa"/>
            <w:vAlign w:val="top"/>
          </w:tcPr>
          <w:p w14:paraId="4E7689BD">
            <w:pPr>
              <w:spacing w:before="132" w:line="220" w:lineRule="auto"/>
              <w:ind w:left="108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一校区内</w:t>
            </w:r>
            <w:r>
              <w:rPr>
                <w:rFonts w:ascii="宋体" w:hAnsi="宋体" w:eastAsia="宋体" w:cs="宋体"/>
                <w:spacing w:val="-44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A10</w:t>
            </w:r>
            <w:r>
              <w:rPr>
                <w:rFonts w:ascii="宋体" w:hAnsi="宋体" w:eastAsia="宋体" w:cs="宋体"/>
                <w:spacing w:val="-3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公寓附近</w:t>
            </w:r>
          </w:p>
        </w:tc>
      </w:tr>
    </w:tbl>
    <w:p w14:paraId="732B0E58">
      <w:pPr>
        <w:rPr>
          <w:rFonts w:ascii="Arial"/>
          <w:sz w:val="21"/>
        </w:rPr>
      </w:pPr>
    </w:p>
    <w:p w14:paraId="72BE351D">
      <w:pPr>
        <w:spacing w:before="136" w:line="221" w:lineRule="auto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1"/>
          <w:sz w:val="21"/>
          <w:szCs w:val="21"/>
        </w:rPr>
        <w:t>2、校园周边超市</w:t>
      </w:r>
    </w:p>
    <w:p w14:paraId="746ADD3C">
      <w:pPr>
        <w:spacing w:line="88" w:lineRule="exact"/>
      </w:pPr>
    </w:p>
    <w:tbl>
      <w:tblPr>
        <w:tblStyle w:val="11"/>
        <w:tblW w:w="8528" w:type="dxa"/>
        <w:tblInd w:w="59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65"/>
        <w:gridCol w:w="4263"/>
      </w:tblGrid>
      <w:tr w14:paraId="1267F1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4265" w:type="dxa"/>
            <w:vAlign w:val="top"/>
          </w:tcPr>
          <w:p w14:paraId="3BBF3505">
            <w:pPr>
              <w:spacing w:before="132" w:line="221" w:lineRule="auto"/>
              <w:ind w:left="17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超市名称</w:t>
            </w:r>
          </w:p>
        </w:tc>
        <w:tc>
          <w:tcPr>
            <w:tcW w:w="4263" w:type="dxa"/>
            <w:vAlign w:val="top"/>
          </w:tcPr>
          <w:p w14:paraId="3CA5B06A">
            <w:pPr>
              <w:spacing w:before="132" w:line="221" w:lineRule="auto"/>
              <w:ind w:left="171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地址信息</w:t>
            </w:r>
          </w:p>
        </w:tc>
      </w:tr>
      <w:tr w14:paraId="4A63A6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2" w:hRule="atLeast"/>
        </w:trPr>
        <w:tc>
          <w:tcPr>
            <w:tcW w:w="4265" w:type="dxa"/>
            <w:vAlign w:val="top"/>
          </w:tcPr>
          <w:p w14:paraId="010E946C">
            <w:pPr>
              <w:spacing w:line="295" w:lineRule="auto"/>
              <w:rPr>
                <w:rFonts w:ascii="Arial"/>
                <w:sz w:val="21"/>
              </w:rPr>
            </w:pPr>
          </w:p>
          <w:p w14:paraId="529D8784">
            <w:pPr>
              <w:spacing w:before="68" w:line="221" w:lineRule="auto"/>
              <w:ind w:left="172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天猫超市</w:t>
            </w:r>
          </w:p>
        </w:tc>
        <w:tc>
          <w:tcPr>
            <w:tcW w:w="4263" w:type="dxa"/>
            <w:vAlign w:val="top"/>
          </w:tcPr>
          <w:p w14:paraId="02A13058">
            <w:pPr>
              <w:spacing w:before="131" w:line="352" w:lineRule="auto"/>
              <w:ind w:left="1924" w:right="134" w:hanging="177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哈工大生活区内，学苑楼侧楼进入，可微信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支付</w:t>
            </w:r>
          </w:p>
        </w:tc>
      </w:tr>
    </w:tbl>
    <w:p w14:paraId="42463FE7">
      <w:pPr>
        <w:spacing w:before="127" w:line="221" w:lineRule="auto"/>
        <w:ind w:left="1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2"/>
          <w:sz w:val="21"/>
          <w:szCs w:val="21"/>
        </w:rPr>
        <w:t>3、医疗信息</w:t>
      </w:r>
    </w:p>
    <w:p w14:paraId="6DCD4285">
      <w:pPr>
        <w:spacing w:line="89" w:lineRule="exact"/>
      </w:pPr>
    </w:p>
    <w:tbl>
      <w:tblPr>
        <w:tblStyle w:val="11"/>
        <w:tblW w:w="8890" w:type="dxa"/>
        <w:tblInd w:w="41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25"/>
        <w:gridCol w:w="3543"/>
        <w:gridCol w:w="2022"/>
      </w:tblGrid>
      <w:tr w14:paraId="7FCBCB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3325" w:type="dxa"/>
            <w:vAlign w:val="top"/>
          </w:tcPr>
          <w:p w14:paraId="48842D75">
            <w:pPr>
              <w:spacing w:before="135" w:line="221" w:lineRule="auto"/>
              <w:ind w:left="125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医院名称</w:t>
            </w:r>
          </w:p>
        </w:tc>
        <w:tc>
          <w:tcPr>
            <w:tcW w:w="3543" w:type="dxa"/>
            <w:vAlign w:val="top"/>
          </w:tcPr>
          <w:p w14:paraId="3554EDFB">
            <w:pPr>
              <w:spacing w:before="134" w:line="221" w:lineRule="auto"/>
              <w:ind w:left="135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地址信息</w:t>
            </w:r>
          </w:p>
        </w:tc>
        <w:tc>
          <w:tcPr>
            <w:tcW w:w="2022" w:type="dxa"/>
            <w:vAlign w:val="top"/>
          </w:tcPr>
          <w:p w14:paraId="26C7245E">
            <w:pPr>
              <w:spacing w:before="134" w:line="223" w:lineRule="auto"/>
              <w:ind w:left="59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联系电话</w:t>
            </w:r>
          </w:p>
        </w:tc>
      </w:tr>
      <w:tr w14:paraId="3999DB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3325" w:type="dxa"/>
            <w:vAlign w:val="top"/>
          </w:tcPr>
          <w:p w14:paraId="21CA2CF6">
            <w:pPr>
              <w:spacing w:before="129" w:line="221" w:lineRule="auto"/>
              <w:ind w:left="104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哈工大校医院</w:t>
            </w:r>
          </w:p>
        </w:tc>
        <w:tc>
          <w:tcPr>
            <w:tcW w:w="3543" w:type="dxa"/>
            <w:vAlign w:val="top"/>
          </w:tcPr>
          <w:p w14:paraId="35E59774">
            <w:pPr>
              <w:spacing w:before="128" w:line="221" w:lineRule="auto"/>
              <w:ind w:left="52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哈尔滨市南岗区校外街</w:t>
            </w:r>
            <w:r>
              <w:rPr>
                <w:rFonts w:ascii="宋体" w:hAnsi="宋体" w:eastAsia="宋体" w:cs="宋体"/>
                <w:spacing w:val="-33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2</w:t>
            </w:r>
            <w:r>
              <w:rPr>
                <w:rFonts w:ascii="宋体" w:hAnsi="宋体" w:eastAsia="宋体" w:cs="宋体"/>
                <w:spacing w:val="-4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号</w:t>
            </w:r>
          </w:p>
        </w:tc>
        <w:tc>
          <w:tcPr>
            <w:tcW w:w="2022" w:type="dxa"/>
            <w:vAlign w:val="top"/>
          </w:tcPr>
          <w:p w14:paraId="3D3D2402">
            <w:pPr>
              <w:spacing w:before="163" w:line="183" w:lineRule="auto"/>
              <w:ind w:left="3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0451-86414475</w:t>
            </w:r>
          </w:p>
        </w:tc>
      </w:tr>
      <w:tr w14:paraId="7181AE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3325" w:type="dxa"/>
            <w:vAlign w:val="top"/>
          </w:tcPr>
          <w:p w14:paraId="44DB4752">
            <w:pPr>
              <w:spacing w:before="130" w:line="220" w:lineRule="auto"/>
              <w:ind w:left="3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哈尔滨医科大学附属第一医院</w:t>
            </w:r>
          </w:p>
        </w:tc>
        <w:tc>
          <w:tcPr>
            <w:tcW w:w="3543" w:type="dxa"/>
            <w:vAlign w:val="top"/>
          </w:tcPr>
          <w:p w14:paraId="7A479100">
            <w:pPr>
              <w:spacing w:before="130" w:line="221" w:lineRule="auto"/>
              <w:ind w:left="47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哈尔滨市南岗区邮政街</w:t>
            </w:r>
            <w:r>
              <w:rPr>
                <w:rFonts w:ascii="宋体" w:hAnsi="宋体" w:eastAsia="宋体" w:cs="宋体"/>
                <w:spacing w:val="-3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23</w:t>
            </w:r>
            <w:r>
              <w:rPr>
                <w:rFonts w:ascii="宋体" w:hAnsi="宋体" w:eastAsia="宋体" w:cs="宋体"/>
                <w:spacing w:val="-4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号</w:t>
            </w:r>
          </w:p>
        </w:tc>
        <w:tc>
          <w:tcPr>
            <w:tcW w:w="2022" w:type="dxa"/>
            <w:vAlign w:val="top"/>
          </w:tcPr>
          <w:p w14:paraId="3396FC6A">
            <w:pPr>
              <w:spacing w:before="165" w:line="183" w:lineRule="auto"/>
              <w:ind w:left="3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0451-85556000</w:t>
            </w:r>
          </w:p>
        </w:tc>
      </w:tr>
      <w:tr w14:paraId="431BEA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3325" w:type="dxa"/>
            <w:vAlign w:val="top"/>
          </w:tcPr>
          <w:p w14:paraId="42A145E0">
            <w:pPr>
              <w:spacing w:before="131" w:line="220" w:lineRule="auto"/>
              <w:ind w:left="3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哈尔滨医科大学附属第二医院</w:t>
            </w:r>
          </w:p>
        </w:tc>
        <w:tc>
          <w:tcPr>
            <w:tcW w:w="3543" w:type="dxa"/>
            <w:vAlign w:val="top"/>
          </w:tcPr>
          <w:p w14:paraId="145995DB">
            <w:pPr>
              <w:spacing w:before="131" w:line="220" w:lineRule="auto"/>
              <w:ind w:left="42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哈尔滨市南岗区学府路</w:t>
            </w:r>
            <w:r>
              <w:rPr>
                <w:rFonts w:ascii="宋体" w:hAnsi="宋体" w:eastAsia="宋体" w:cs="宋体"/>
                <w:spacing w:val="-3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246</w:t>
            </w:r>
            <w:r>
              <w:rPr>
                <w:rFonts w:ascii="宋体" w:hAnsi="宋体" w:eastAsia="宋体" w:cs="宋体"/>
                <w:spacing w:val="-3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号</w:t>
            </w:r>
          </w:p>
        </w:tc>
        <w:tc>
          <w:tcPr>
            <w:tcW w:w="2022" w:type="dxa"/>
            <w:vAlign w:val="top"/>
          </w:tcPr>
          <w:p w14:paraId="7DF4EE35">
            <w:pPr>
              <w:spacing w:before="165" w:line="183" w:lineRule="auto"/>
              <w:ind w:left="3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0451-86605612</w:t>
            </w:r>
          </w:p>
        </w:tc>
      </w:tr>
    </w:tbl>
    <w:p w14:paraId="7B5BB4AE">
      <w:pPr>
        <w:rPr>
          <w:rFonts w:asciiTheme="minorEastAsia" w:hAnsiTheme="minorEastAsia" w:eastAsiaTheme="minorEastAsia"/>
          <w:b/>
          <w:sz w:val="28"/>
          <w:szCs w:val="28"/>
        </w:rPr>
      </w:pPr>
    </w:p>
    <w:p w14:paraId="312138A7">
      <w:pPr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asciiTheme="minorEastAsia" w:hAnsiTheme="minorEastAsia" w:eastAsiaTheme="minorEastAsia"/>
          <w:b/>
          <w:sz w:val="28"/>
          <w:szCs w:val="28"/>
        </w:rPr>
        <w:br w:type="page"/>
      </w:r>
    </w:p>
    <w:p w14:paraId="19CB7BE4">
      <w:pPr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附件1 ：20</w:t>
      </w:r>
      <w:r>
        <w:rPr>
          <w:rFonts w:asciiTheme="minorEastAsia" w:hAnsiTheme="minorEastAsia" w:eastAsiaTheme="minorEastAsia"/>
          <w:b/>
          <w:sz w:val="28"/>
          <w:szCs w:val="28"/>
        </w:rPr>
        <w:t>2</w:t>
      </w:r>
      <w:r>
        <w:rPr>
          <w:rFonts w:hint="eastAsia" w:asciiTheme="minorEastAsia" w:hAnsiTheme="minorEastAsia" w:eastAsiaTheme="minorEastAsia"/>
          <w:b/>
          <w:sz w:val="28"/>
          <w:szCs w:val="28"/>
          <w:lang w:val="en-US" w:eastAsia="zh-CN"/>
        </w:rPr>
        <w:t>6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年CIMC</w:t>
      </w:r>
      <w:r>
        <w:rPr>
          <w:rFonts w:asciiTheme="minorEastAsia" w:hAnsiTheme="minorEastAsia" w:eastAsiaTheme="minorEastAsia"/>
          <w:b/>
          <w:sz w:val="28"/>
          <w:szCs w:val="28"/>
        </w:rPr>
        <w:t xml:space="preserve"> 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全国初赛</w:t>
      </w:r>
      <w:r>
        <w:rPr>
          <w:rFonts w:hint="eastAsia" w:asciiTheme="minorEastAsia" w:hAnsiTheme="minorEastAsia" w:eastAsiaTheme="minorEastAsia"/>
          <w:b/>
          <w:sz w:val="28"/>
          <w:szCs w:val="28"/>
          <w:lang w:val="en-US" w:eastAsia="zh-CN"/>
        </w:rPr>
        <w:t>东北二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赛区参赛</w:t>
      </w:r>
      <w:r>
        <w:rPr>
          <w:rFonts w:asciiTheme="minorEastAsia" w:hAnsiTheme="minorEastAsia" w:eastAsiaTheme="minorEastAsia"/>
          <w:b/>
          <w:sz w:val="28"/>
          <w:szCs w:val="28"/>
        </w:rPr>
        <w:t>回执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单</w:t>
      </w:r>
    </w:p>
    <w:p w14:paraId="2E5CA9EE">
      <w:pPr>
        <w:ind w:firstLine="420" w:firstLineChars="200"/>
        <w:rPr>
          <w:rFonts w:asciiTheme="minorEastAsia" w:hAnsiTheme="minorEastAsia" w:eastAsiaTheme="minorEastAsia"/>
          <w:color w:val="FF0000"/>
          <w:szCs w:val="21"/>
        </w:rPr>
      </w:pPr>
      <w:r>
        <w:rPr>
          <w:rFonts w:hint="eastAsia" w:asciiTheme="minorEastAsia" w:hAnsiTheme="minorEastAsia" w:eastAsiaTheme="minorEastAsia"/>
          <w:b/>
          <w:color w:val="FF0000"/>
          <w:szCs w:val="21"/>
          <w:highlight w:val="yellow"/>
        </w:rPr>
        <w:t>说明：</w:t>
      </w:r>
      <w:r>
        <w:rPr>
          <w:rFonts w:hint="eastAsia" w:asciiTheme="minorEastAsia" w:hAnsiTheme="minorEastAsia" w:eastAsiaTheme="minorEastAsia"/>
          <w:color w:val="FF0000"/>
          <w:szCs w:val="21"/>
          <w:highlight w:val="yellow"/>
        </w:rPr>
        <w:t>请</w:t>
      </w:r>
      <w:r>
        <w:rPr>
          <w:rFonts w:hint="eastAsia" w:asciiTheme="minorEastAsia" w:hAnsiTheme="minorEastAsia" w:eastAsiaTheme="minorEastAsia"/>
          <w:b/>
          <w:color w:val="FF0000"/>
          <w:szCs w:val="21"/>
          <w:highlight w:val="yellow"/>
          <w:u w:val="single"/>
        </w:rPr>
        <w:t>每位</w:t>
      </w:r>
      <w:r>
        <w:rPr>
          <w:rFonts w:hint="eastAsia" w:asciiTheme="minorEastAsia" w:hAnsiTheme="minorEastAsia" w:eastAsiaTheme="minorEastAsia"/>
          <w:color w:val="FF0000"/>
          <w:szCs w:val="21"/>
          <w:highlight w:val="yellow"/>
        </w:rPr>
        <w:t>参赛老师和同学务必在</w:t>
      </w:r>
      <w:r>
        <w:rPr>
          <w:rFonts w:hint="eastAsia" w:asciiTheme="minorEastAsia" w:hAnsiTheme="minorEastAsia" w:eastAsiaTheme="minorEastAsia"/>
          <w:color w:val="FF0000"/>
          <w:szCs w:val="21"/>
          <w:highlight w:val="yellow"/>
          <w:lang w:val="en-US" w:eastAsia="zh-CN"/>
        </w:rPr>
        <w:t>7</w:t>
      </w:r>
      <w:r>
        <w:rPr>
          <w:rFonts w:hint="eastAsia" w:asciiTheme="minorEastAsia" w:hAnsiTheme="minorEastAsia" w:eastAsiaTheme="minorEastAsia"/>
          <w:b/>
          <w:color w:val="FF0000"/>
          <w:szCs w:val="21"/>
          <w:highlight w:val="yellow"/>
        </w:rPr>
        <w:t>月</w:t>
      </w:r>
      <w:r>
        <w:rPr>
          <w:rFonts w:hint="eastAsia" w:asciiTheme="minorEastAsia" w:hAnsiTheme="minorEastAsia" w:eastAsiaTheme="minorEastAsia"/>
          <w:b/>
          <w:color w:val="FF0000"/>
          <w:szCs w:val="21"/>
          <w:highlight w:val="yellow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b/>
          <w:color w:val="FF0000"/>
          <w:szCs w:val="21"/>
          <w:highlight w:val="yellow"/>
        </w:rPr>
        <w:t>日</w:t>
      </w:r>
      <w:r>
        <w:rPr>
          <w:rFonts w:hint="eastAsia" w:asciiTheme="minorEastAsia" w:hAnsiTheme="minorEastAsia" w:eastAsiaTheme="minorEastAsia"/>
          <w:b/>
          <w:color w:val="FF0000"/>
          <w:szCs w:val="21"/>
          <w:highlight w:val="yellow"/>
          <w:lang w:val="en-US" w:eastAsia="zh-CN"/>
        </w:rPr>
        <w:t>17</w:t>
      </w:r>
      <w:r>
        <w:rPr>
          <w:rFonts w:hint="eastAsia" w:asciiTheme="minorEastAsia" w:hAnsiTheme="minorEastAsia" w:eastAsiaTheme="minorEastAsia"/>
          <w:b/>
          <w:color w:val="FF0000"/>
          <w:szCs w:val="21"/>
          <w:highlight w:val="yellow"/>
        </w:rPr>
        <w:t>:</w:t>
      </w:r>
      <w:r>
        <w:rPr>
          <w:rFonts w:asciiTheme="minorEastAsia" w:hAnsiTheme="minorEastAsia" w:eastAsiaTheme="minorEastAsia"/>
          <w:b/>
          <w:color w:val="FF0000"/>
          <w:szCs w:val="21"/>
          <w:highlight w:val="yellow"/>
        </w:rPr>
        <w:t>00</w:t>
      </w:r>
      <w:r>
        <w:rPr>
          <w:rFonts w:hint="eastAsia" w:asciiTheme="minorEastAsia" w:hAnsiTheme="minorEastAsia" w:eastAsiaTheme="minorEastAsia"/>
          <w:b/>
          <w:color w:val="FF0000"/>
          <w:szCs w:val="21"/>
          <w:highlight w:val="yellow"/>
        </w:rPr>
        <w:t>前</w:t>
      </w:r>
      <w:r>
        <w:rPr>
          <w:rFonts w:hint="eastAsia" w:asciiTheme="minorEastAsia" w:hAnsiTheme="minorEastAsia" w:eastAsiaTheme="minorEastAsia"/>
          <w:color w:val="FF0000"/>
          <w:szCs w:val="21"/>
          <w:highlight w:val="yellow"/>
        </w:rPr>
        <w:t>填写完毕</w:t>
      </w:r>
      <w:r>
        <w:rPr>
          <w:rFonts w:hint="eastAsia" w:asciiTheme="minorEastAsia" w:hAnsiTheme="minorEastAsia" w:eastAsiaTheme="minorEastAsia"/>
          <w:color w:val="FF0000"/>
          <w:szCs w:val="21"/>
          <w:highlight w:val="yellow"/>
          <w:lang w:eastAsia="zh-CN"/>
        </w:rPr>
        <w:t>，</w:t>
      </w:r>
      <w:r>
        <w:rPr>
          <w:rFonts w:hint="eastAsia" w:asciiTheme="minorEastAsia" w:hAnsiTheme="minorEastAsia" w:eastAsiaTheme="minorEastAsia"/>
          <w:color w:val="FF0000"/>
          <w:szCs w:val="21"/>
          <w:highlight w:val="yellow"/>
          <w:lang w:val="en-US" w:eastAsia="zh-CN"/>
        </w:rPr>
        <w:t>将回执单和校徽图片发送至hiteekechuang@163.com，</w:t>
      </w:r>
      <w:r>
        <w:rPr>
          <w:rFonts w:hint="eastAsia" w:asciiTheme="minorEastAsia" w:hAnsiTheme="minorEastAsia" w:eastAsiaTheme="minorEastAsia"/>
          <w:color w:val="FF0000"/>
          <w:szCs w:val="21"/>
          <w:highlight w:val="yellow"/>
        </w:rPr>
        <w:t>在此之前没有填写的参赛队成员及指导老师将视为弃赛。</w:t>
      </w:r>
    </w:p>
    <w:tbl>
      <w:tblPr>
        <w:tblStyle w:val="5"/>
        <w:tblW w:w="98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9"/>
        <w:gridCol w:w="833"/>
        <w:gridCol w:w="924"/>
        <w:gridCol w:w="3065"/>
        <w:gridCol w:w="3778"/>
      </w:tblGrid>
      <w:tr w14:paraId="3B7F6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289" w:type="dxa"/>
            <w:vAlign w:val="center"/>
          </w:tcPr>
          <w:p w14:paraId="1116175A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参赛学校</w:t>
            </w:r>
          </w:p>
        </w:tc>
        <w:tc>
          <w:tcPr>
            <w:tcW w:w="8600" w:type="dxa"/>
            <w:gridSpan w:val="4"/>
            <w:vAlign w:val="center"/>
          </w:tcPr>
          <w:p w14:paraId="178A9B95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1A365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289" w:type="dxa"/>
            <w:vMerge w:val="restart"/>
            <w:vAlign w:val="center"/>
          </w:tcPr>
          <w:p w14:paraId="226BE47A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队伍信息</w:t>
            </w:r>
          </w:p>
        </w:tc>
        <w:tc>
          <w:tcPr>
            <w:tcW w:w="1757" w:type="dxa"/>
            <w:gridSpan w:val="2"/>
            <w:vAlign w:val="center"/>
          </w:tcPr>
          <w:p w14:paraId="2028EFDE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队伍编号</w:t>
            </w:r>
          </w:p>
        </w:tc>
        <w:tc>
          <w:tcPr>
            <w:tcW w:w="6843" w:type="dxa"/>
            <w:gridSpan w:val="2"/>
            <w:vAlign w:val="center"/>
          </w:tcPr>
          <w:p w14:paraId="5D86DF6E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44525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289" w:type="dxa"/>
            <w:vMerge w:val="continue"/>
            <w:vAlign w:val="center"/>
          </w:tcPr>
          <w:p w14:paraId="320AC15F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757" w:type="dxa"/>
            <w:gridSpan w:val="2"/>
            <w:vAlign w:val="center"/>
          </w:tcPr>
          <w:p w14:paraId="61A91A2C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赛项与组别</w:t>
            </w:r>
          </w:p>
        </w:tc>
        <w:tc>
          <w:tcPr>
            <w:tcW w:w="6843" w:type="dxa"/>
            <w:gridSpan w:val="2"/>
            <w:vAlign w:val="center"/>
          </w:tcPr>
          <w:p w14:paraId="2F5E00D2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0997F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289" w:type="dxa"/>
            <w:vMerge w:val="continue"/>
            <w:vAlign w:val="center"/>
          </w:tcPr>
          <w:p w14:paraId="259E483B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757" w:type="dxa"/>
            <w:gridSpan w:val="2"/>
            <w:vAlign w:val="center"/>
          </w:tcPr>
          <w:p w14:paraId="4445C531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第一</w:t>
            </w:r>
            <w:r>
              <w:rPr>
                <w:rFonts w:asciiTheme="minorEastAsia" w:hAnsiTheme="minorEastAsia" w:eastAsiaTheme="minorEastAsia"/>
                <w:szCs w:val="21"/>
              </w:rPr>
              <w:t>指导教师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所在学院</w:t>
            </w:r>
          </w:p>
        </w:tc>
        <w:tc>
          <w:tcPr>
            <w:tcW w:w="6843" w:type="dxa"/>
            <w:gridSpan w:val="2"/>
            <w:vAlign w:val="center"/>
          </w:tcPr>
          <w:p w14:paraId="43AAC6C3">
            <w:pPr>
              <w:spacing w:line="360" w:lineRule="auto"/>
              <w:jc w:val="left"/>
              <w:rPr>
                <w:rFonts w:asciiTheme="minorEastAsia" w:hAnsiTheme="minorEastAsia" w:eastAsiaTheme="minorEastAsia"/>
                <w:color w:val="A6A6A6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A6A6A6"/>
                <w:szCs w:val="21"/>
              </w:rPr>
              <w:t>（务必完整填写学院的官方全称，且与官网一致）</w:t>
            </w:r>
          </w:p>
        </w:tc>
      </w:tr>
      <w:tr w14:paraId="2C55A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9" w:type="dxa"/>
            <w:vAlign w:val="center"/>
          </w:tcPr>
          <w:p w14:paraId="261733A1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队伍</w:t>
            </w:r>
            <w:r>
              <w:rPr>
                <w:rFonts w:asciiTheme="minorEastAsia" w:hAnsiTheme="minorEastAsia" w:eastAsiaTheme="minorEastAsia"/>
                <w:szCs w:val="21"/>
              </w:rPr>
              <w:t>名单</w:t>
            </w:r>
          </w:p>
        </w:tc>
        <w:tc>
          <w:tcPr>
            <w:tcW w:w="833" w:type="dxa"/>
            <w:vAlign w:val="center"/>
          </w:tcPr>
          <w:p w14:paraId="632463F4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姓名</w:t>
            </w:r>
          </w:p>
        </w:tc>
        <w:tc>
          <w:tcPr>
            <w:tcW w:w="924" w:type="dxa"/>
            <w:vAlign w:val="center"/>
          </w:tcPr>
          <w:p w14:paraId="061B77E3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性别</w:t>
            </w:r>
          </w:p>
        </w:tc>
        <w:tc>
          <w:tcPr>
            <w:tcW w:w="3065" w:type="dxa"/>
            <w:vAlign w:val="center"/>
          </w:tcPr>
          <w:p w14:paraId="464E92C2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学院名称</w:t>
            </w:r>
          </w:p>
        </w:tc>
        <w:tc>
          <w:tcPr>
            <w:tcW w:w="3778" w:type="dxa"/>
            <w:vAlign w:val="center"/>
          </w:tcPr>
          <w:p w14:paraId="53A2EC72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联系电话</w:t>
            </w:r>
          </w:p>
        </w:tc>
      </w:tr>
      <w:tr w14:paraId="0A712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289" w:type="dxa"/>
            <w:vAlign w:val="center"/>
          </w:tcPr>
          <w:p w14:paraId="6DD6EB70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第一</w:t>
            </w:r>
          </w:p>
          <w:p w14:paraId="69131980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指导教师</w:t>
            </w:r>
          </w:p>
        </w:tc>
        <w:tc>
          <w:tcPr>
            <w:tcW w:w="833" w:type="dxa"/>
            <w:vAlign w:val="center"/>
          </w:tcPr>
          <w:p w14:paraId="1CC64068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924" w:type="dxa"/>
            <w:vAlign w:val="center"/>
          </w:tcPr>
          <w:p w14:paraId="7CA1A7C0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065" w:type="dxa"/>
            <w:vAlign w:val="center"/>
          </w:tcPr>
          <w:p w14:paraId="772F6544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778" w:type="dxa"/>
            <w:vAlign w:val="center"/>
          </w:tcPr>
          <w:p w14:paraId="4FABBCA7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7CACF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89" w:hRule="atLeast"/>
          <w:jc w:val="center"/>
        </w:trPr>
        <w:tc>
          <w:tcPr>
            <w:tcW w:w="1289" w:type="dxa"/>
            <w:vAlign w:val="center"/>
          </w:tcPr>
          <w:p w14:paraId="330A45CC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指导教师</w:t>
            </w:r>
          </w:p>
        </w:tc>
        <w:tc>
          <w:tcPr>
            <w:tcW w:w="833" w:type="dxa"/>
            <w:vAlign w:val="center"/>
          </w:tcPr>
          <w:p w14:paraId="2C246652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924" w:type="dxa"/>
            <w:vAlign w:val="center"/>
          </w:tcPr>
          <w:p w14:paraId="0B762F02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065" w:type="dxa"/>
            <w:vAlign w:val="center"/>
          </w:tcPr>
          <w:p w14:paraId="30C3E71D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778" w:type="dxa"/>
            <w:vAlign w:val="center"/>
          </w:tcPr>
          <w:p w14:paraId="3E6D283A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36831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89" w:hRule="atLeast"/>
          <w:jc w:val="center"/>
        </w:trPr>
        <w:tc>
          <w:tcPr>
            <w:tcW w:w="1289" w:type="dxa"/>
            <w:vAlign w:val="center"/>
          </w:tcPr>
          <w:p w14:paraId="137F6B91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队长</w:t>
            </w:r>
          </w:p>
        </w:tc>
        <w:tc>
          <w:tcPr>
            <w:tcW w:w="833" w:type="dxa"/>
            <w:vAlign w:val="center"/>
          </w:tcPr>
          <w:p w14:paraId="1A4E4A75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924" w:type="dxa"/>
            <w:vAlign w:val="center"/>
          </w:tcPr>
          <w:p w14:paraId="488B277F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065" w:type="dxa"/>
            <w:vAlign w:val="center"/>
          </w:tcPr>
          <w:p w14:paraId="7A64EE0F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778" w:type="dxa"/>
            <w:vAlign w:val="center"/>
          </w:tcPr>
          <w:p w14:paraId="61A29D8D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228F6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289" w:type="dxa"/>
            <w:vAlign w:val="center"/>
          </w:tcPr>
          <w:p w14:paraId="5EBDA343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队员2</w:t>
            </w:r>
          </w:p>
        </w:tc>
        <w:tc>
          <w:tcPr>
            <w:tcW w:w="833" w:type="dxa"/>
            <w:vAlign w:val="center"/>
          </w:tcPr>
          <w:p w14:paraId="2C2D316F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924" w:type="dxa"/>
            <w:vAlign w:val="center"/>
          </w:tcPr>
          <w:p w14:paraId="5CCE3EF9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065" w:type="dxa"/>
            <w:vAlign w:val="center"/>
          </w:tcPr>
          <w:p w14:paraId="52BDBFB8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778" w:type="dxa"/>
            <w:vAlign w:val="center"/>
          </w:tcPr>
          <w:p w14:paraId="08FE65AE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5D75E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289" w:type="dxa"/>
            <w:vAlign w:val="center"/>
          </w:tcPr>
          <w:p w14:paraId="7282888A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队员3</w:t>
            </w:r>
          </w:p>
        </w:tc>
        <w:tc>
          <w:tcPr>
            <w:tcW w:w="833" w:type="dxa"/>
            <w:vAlign w:val="center"/>
          </w:tcPr>
          <w:p w14:paraId="14BD1DAE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924" w:type="dxa"/>
            <w:vAlign w:val="center"/>
          </w:tcPr>
          <w:p w14:paraId="36286651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065" w:type="dxa"/>
            <w:vAlign w:val="center"/>
          </w:tcPr>
          <w:p w14:paraId="19B0F90B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778" w:type="dxa"/>
            <w:vAlign w:val="center"/>
          </w:tcPr>
          <w:p w14:paraId="2F0B3ED3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42687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289" w:type="dxa"/>
            <w:vAlign w:val="center"/>
          </w:tcPr>
          <w:p w14:paraId="0F6C7F15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到达赛区日期时间</w:t>
            </w:r>
          </w:p>
        </w:tc>
        <w:tc>
          <w:tcPr>
            <w:tcW w:w="8600" w:type="dxa"/>
            <w:gridSpan w:val="4"/>
            <w:vAlign w:val="center"/>
          </w:tcPr>
          <w:p w14:paraId="5054059F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76EA3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  <w:jc w:val="center"/>
        </w:trPr>
        <w:tc>
          <w:tcPr>
            <w:tcW w:w="1289" w:type="dxa"/>
            <w:vAlign w:val="center"/>
          </w:tcPr>
          <w:p w14:paraId="500C19BA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发票抬头</w:t>
            </w:r>
          </w:p>
        </w:tc>
        <w:tc>
          <w:tcPr>
            <w:tcW w:w="8600" w:type="dxa"/>
            <w:gridSpan w:val="4"/>
            <w:vAlign w:val="center"/>
          </w:tcPr>
          <w:p w14:paraId="7B43E662">
            <w:pPr>
              <w:spacing w:line="360" w:lineRule="auto"/>
              <w:rPr>
                <w:rFonts w:asciiTheme="minorEastAsia" w:hAnsiTheme="minorEastAsia" w:eastAsiaTheme="minorEastAsia"/>
                <w:color w:val="FF000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Cs w:val="21"/>
              </w:rPr>
              <w:t>请务必保证抬头名称准确</w:t>
            </w:r>
          </w:p>
        </w:tc>
      </w:tr>
      <w:tr w14:paraId="2032B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289" w:type="dxa"/>
            <w:vAlign w:val="center"/>
          </w:tcPr>
          <w:p w14:paraId="12D07F7B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备注</w:t>
            </w:r>
          </w:p>
        </w:tc>
        <w:tc>
          <w:tcPr>
            <w:tcW w:w="8600" w:type="dxa"/>
            <w:gridSpan w:val="4"/>
            <w:vAlign w:val="center"/>
          </w:tcPr>
          <w:p w14:paraId="63B74C5A">
            <w:pPr>
              <w:spacing w:line="360" w:lineRule="auto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7月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日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17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:00前，将以下文件以附件形式发送至分赛区组委会邮箱：</w:t>
            </w:r>
            <w:r>
              <w:rPr>
                <w:rFonts w:hint="eastAsia" w:asciiTheme="minorEastAsia" w:hAnsiTheme="minorEastAsia" w:eastAsiaTheme="minorEastAsia"/>
                <w:b/>
                <w:bCs/>
                <w:szCs w:val="21"/>
                <w:lang w:val="en-US" w:eastAsia="zh-CN"/>
              </w:rPr>
              <w:t>hiteekechuang@163.com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，邮件名:CIMC -学校名称-队伍编号-初赛回执。</w:t>
            </w:r>
          </w:p>
          <w:p w14:paraId="09F8FB28">
            <w:pPr>
              <w:numPr>
                <w:ilvl w:val="0"/>
                <w:numId w:val="2"/>
              </w:numPr>
              <w:spacing w:line="360" w:lineRule="auto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附件1参赛回执单（文件命名：CIMC</w:t>
            </w:r>
            <w:r>
              <w:rPr>
                <w:rFonts w:asciiTheme="minorEastAsia" w:hAnsiTheme="minorEastAsia" w:eastAsiaTheme="minorEastAsia"/>
                <w:szCs w:val="21"/>
              </w:rPr>
              <w:t>–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队伍编号-初赛回执）</w:t>
            </w:r>
          </w:p>
          <w:p w14:paraId="2FC7D492">
            <w:pPr>
              <w:numPr>
                <w:ilvl w:val="0"/>
                <w:numId w:val="2"/>
              </w:numPr>
              <w:spacing w:line="360" w:lineRule="auto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附件2校徽png（文件命名为：学校名称-校徽）</w:t>
            </w:r>
          </w:p>
        </w:tc>
      </w:tr>
    </w:tbl>
    <w:p w14:paraId="53B80798">
      <w:pPr>
        <w:spacing w:line="360" w:lineRule="auto"/>
        <w:ind w:firstLine="420" w:firstLineChars="200"/>
        <w:rPr>
          <w:rFonts w:asciiTheme="minorEastAsia" w:hAnsiTheme="minorEastAsia" w:eastAsiaTheme="minorEastAsia"/>
        </w:rPr>
      </w:pPr>
      <w:bookmarkStart w:id="11" w:name="_Toc10127056"/>
      <w:bookmarkStart w:id="12" w:name="_Toc126837330"/>
      <w:bookmarkStart w:id="13" w:name="_Toc9951264"/>
      <w:bookmarkStart w:id="14" w:name="_Toc10109250"/>
      <w:bookmarkStart w:id="15" w:name="_Toc73609437"/>
      <w:bookmarkStart w:id="16" w:name="_Toc10109420"/>
      <w:bookmarkStart w:id="17" w:name="_Toc9953766"/>
      <w:r>
        <w:rPr>
          <w:rFonts w:hint="eastAsia" w:asciiTheme="minorEastAsia" w:hAnsiTheme="minorEastAsia" w:eastAsiaTheme="minorEastAsia"/>
        </w:rPr>
        <w:t>注意</w:t>
      </w:r>
      <w:r>
        <w:rPr>
          <w:rFonts w:asciiTheme="minorEastAsia" w:hAnsiTheme="minorEastAsia" w:eastAsiaTheme="minorEastAsia"/>
        </w:rPr>
        <w:t>：</w:t>
      </w:r>
      <w:bookmarkEnd w:id="11"/>
      <w:bookmarkEnd w:id="12"/>
      <w:bookmarkEnd w:id="13"/>
      <w:bookmarkEnd w:id="14"/>
      <w:bookmarkEnd w:id="15"/>
      <w:bookmarkEnd w:id="16"/>
      <w:bookmarkEnd w:id="17"/>
      <w:r>
        <w:rPr>
          <w:rFonts w:asciiTheme="minorEastAsia" w:hAnsiTheme="minorEastAsia" w:eastAsiaTheme="minorEastAsia"/>
        </w:rPr>
        <w:t xml:space="preserve"> </w:t>
      </w:r>
    </w:p>
    <w:p w14:paraId="56082EFB">
      <w:pPr>
        <w:pStyle w:val="9"/>
        <w:numPr>
          <w:ilvl w:val="0"/>
          <w:numId w:val="3"/>
        </w:numPr>
        <w:spacing w:line="360" w:lineRule="auto"/>
        <w:ind w:left="0" w:firstLine="420"/>
        <w:rPr>
          <w:rFonts w:asciiTheme="minorEastAsia" w:hAnsiTheme="minorEastAsia" w:eastAsiaTheme="minorEastAsia"/>
          <w:szCs w:val="21"/>
        </w:rPr>
      </w:pPr>
      <w:r>
        <w:rPr>
          <w:rFonts w:asciiTheme="minorEastAsia" w:hAnsiTheme="minorEastAsia" w:eastAsiaTheme="minorEastAsia"/>
          <w:szCs w:val="21"/>
        </w:rPr>
        <w:t>本表格每支参赛队填写一份，若一所学校有多支参赛队则须填多份</w:t>
      </w:r>
      <w:r>
        <w:rPr>
          <w:rFonts w:hint="eastAsia" w:asciiTheme="minorEastAsia" w:hAnsiTheme="minorEastAsia" w:eastAsiaTheme="minorEastAsia"/>
          <w:szCs w:val="21"/>
        </w:rPr>
        <w:t xml:space="preserve">。 </w:t>
      </w:r>
    </w:p>
    <w:p w14:paraId="5022D835">
      <w:pPr>
        <w:pStyle w:val="9"/>
        <w:numPr>
          <w:ilvl w:val="0"/>
          <w:numId w:val="3"/>
        </w:numPr>
        <w:spacing w:line="360" w:lineRule="auto"/>
        <w:ind w:left="0" w:firstLine="420"/>
        <w:rPr>
          <w:rFonts w:asciiTheme="minorEastAsia" w:hAnsiTheme="minorEastAsia" w:eastAsia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sectPr>
          <w:footerReference r:id="rId3" w:type="default"/>
          <w:pgSz w:w="11906" w:h="16838"/>
          <w:pgMar w:top="1440" w:right="1080" w:bottom="1440" w:left="1080" w:header="851" w:footer="992" w:gutter="0"/>
          <w:pgNumType w:start="1"/>
          <w:cols w:space="425" w:num="1"/>
          <w:docGrid w:type="lines" w:linePitch="312" w:charSpace="0"/>
        </w:sectPr>
      </w:pPr>
      <w:r>
        <w:rPr>
          <w:rFonts w:hint="eastAsia" w:asciiTheme="minorEastAsia" w:hAnsiTheme="minorEastAsia" w:eastAsia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请参赛队伍务必在</w:t>
      </w:r>
      <w:r>
        <w:rPr>
          <w:rFonts w:hint="eastAsia" w:asciiTheme="minorEastAsia" w:hAnsiTheme="minorEastAsia" w:eastAsiaTheme="minorEastAsia"/>
          <w:b/>
          <w:color w:val="000000" w:themeColor="text1"/>
          <w:szCs w:val="21"/>
          <w:highlight w:val="yellow"/>
          <w14:textFill>
            <w14:solidFill>
              <w14:schemeClr w14:val="tx1"/>
            </w14:solidFill>
          </w14:textFill>
        </w:rPr>
        <w:t>7月</w:t>
      </w:r>
      <w:r>
        <w:rPr>
          <w:rFonts w:hint="eastAsia" w:asciiTheme="minorEastAsia" w:hAnsiTheme="minorEastAsia" w:eastAsiaTheme="minorEastAsia"/>
          <w:b/>
          <w:color w:val="000000" w:themeColor="text1"/>
          <w:szCs w:val="21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Theme="minorEastAsia" w:hAnsiTheme="minorEastAsia" w:eastAsiaTheme="minorEastAsia"/>
          <w:b/>
          <w:color w:val="000000" w:themeColor="text1"/>
          <w:szCs w:val="21"/>
          <w:highlight w:val="yellow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Theme="minorEastAsia" w:hAnsiTheme="minorEastAsia" w:eastAsia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之前发回该参赛回执。7月</w:t>
      </w:r>
      <w:r>
        <w:rPr>
          <w:rFonts w:hint="eastAsia" w:asciiTheme="minorEastAsia" w:hAnsiTheme="minorEastAsia" w:eastAsiaTheme="minorEastAsia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Theme="minorEastAsia" w:hAnsiTheme="minorEastAsia" w:eastAsia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日之前未提交该回执的队伍视为弃赛。</w:t>
      </w:r>
    </w:p>
    <w:p w14:paraId="6BBF07CC">
      <w:pPr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附件2 ：住宿参考信息</w:t>
      </w:r>
    </w:p>
    <w:tbl>
      <w:tblPr>
        <w:tblStyle w:val="5"/>
        <w:tblW w:w="76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2"/>
        <w:gridCol w:w="1614"/>
        <w:gridCol w:w="1749"/>
        <w:gridCol w:w="2273"/>
      </w:tblGrid>
      <w:tr w14:paraId="5356A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tblHeader/>
          <w:jc w:val="center"/>
        </w:trPr>
        <w:tc>
          <w:tcPr>
            <w:tcW w:w="1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B66AA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ind w:left="0" w:right="0" w:firstLine="0"/>
              <w:textAlignment w:val="auto"/>
              <w:rPr>
                <w:rFonts w:ascii="Arial"/>
                <w:sz w:val="21"/>
              </w:rPr>
            </w:pPr>
          </w:p>
          <w:p w14:paraId="310DF4DC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7" w:lineRule="auto"/>
              <w:ind w:left="0" w:leftChars="0" w:right="0" w:firstLine="0"/>
              <w:textAlignment w:val="auto"/>
              <w:rPr>
                <w:rFonts w:asciiTheme="minorEastAsia" w:hAnsiTheme="minorEastAsia" w:eastAsiaTheme="minorEastAsia"/>
                <w:color w:val="333333"/>
                <w:szCs w:val="21"/>
              </w:rPr>
            </w:pPr>
            <w:r>
              <w:rPr>
                <w:b/>
                <w:bCs/>
              </w:rPr>
              <w:t>住所名称</w:t>
            </w:r>
          </w:p>
        </w:tc>
        <w:tc>
          <w:tcPr>
            <w:tcW w:w="1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16F8B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0" w:lineRule="auto"/>
              <w:ind w:left="0" w:right="0" w:firstLine="0"/>
              <w:textAlignment w:val="auto"/>
              <w:rPr>
                <w:rFonts w:ascii="Arial"/>
                <w:sz w:val="21"/>
              </w:rPr>
            </w:pPr>
          </w:p>
          <w:p w14:paraId="348CB29C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6" w:lineRule="auto"/>
              <w:ind w:left="0" w:leftChars="0" w:right="0" w:firstLine="0"/>
              <w:textAlignment w:val="auto"/>
              <w:rPr>
                <w:rFonts w:asciiTheme="minorEastAsia" w:hAnsiTheme="minorEastAsia" w:eastAsiaTheme="minorEastAsia"/>
                <w:b/>
                <w:color w:val="000000"/>
                <w:szCs w:val="21"/>
              </w:rPr>
            </w:pPr>
            <w:r>
              <w:rPr>
                <w:b/>
                <w:bCs/>
              </w:rPr>
              <w:t>房间类型</w:t>
            </w:r>
          </w:p>
        </w:tc>
        <w:tc>
          <w:tcPr>
            <w:tcW w:w="1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8A4976C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auto"/>
              <w:ind w:left="0" w:leftChars="0" w:right="0" w:rightChars="0" w:firstLine="0" w:firstLineChars="0"/>
              <w:textAlignment w:val="auto"/>
              <w:rPr>
                <w:rFonts w:asciiTheme="minorEastAsia" w:hAnsiTheme="minorEastAsia" w:eastAsiaTheme="minorEastAsia"/>
                <w:color w:val="333333"/>
                <w:szCs w:val="21"/>
              </w:rPr>
            </w:pPr>
            <w:r>
              <w:rPr>
                <w:b/>
                <w:bCs/>
                <w:spacing w:val="-1"/>
              </w:rPr>
              <w:t>参考价格</w:t>
            </w:r>
            <w:r>
              <w:rPr>
                <w:b/>
                <w:bCs/>
              </w:rPr>
              <w:t xml:space="preserve">    </w:t>
            </w:r>
            <w:r>
              <w:rPr>
                <w:b/>
                <w:bCs/>
                <w:spacing w:val="-1"/>
              </w:rPr>
              <w:t>(以实际为准)</w:t>
            </w: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D9200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uto"/>
              <w:ind w:left="0" w:right="0" w:firstLine="0"/>
              <w:textAlignment w:val="auto"/>
              <w:rPr>
                <w:rFonts w:ascii="Arial"/>
                <w:sz w:val="21"/>
              </w:rPr>
            </w:pPr>
          </w:p>
          <w:p w14:paraId="71E4E26A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 w:leftChars="0" w:right="0" w:firstLine="0"/>
              <w:textAlignment w:val="auto"/>
              <w:rPr>
                <w:rFonts w:asciiTheme="minorEastAsia" w:hAnsiTheme="minorEastAsia" w:eastAsiaTheme="minorEastAsia"/>
                <w:b/>
                <w:color w:val="333333"/>
                <w:szCs w:val="21"/>
              </w:rPr>
            </w:pPr>
            <w:r>
              <w:rPr>
                <w:b/>
                <w:bCs/>
                <w:color w:val="333333"/>
                <w:spacing w:val="-5"/>
              </w:rPr>
              <w:t>电话</w:t>
            </w:r>
          </w:p>
        </w:tc>
      </w:tr>
      <w:tr w14:paraId="7D168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tblHeader/>
          <w:jc w:val="center"/>
        </w:trPr>
        <w:tc>
          <w:tcPr>
            <w:tcW w:w="1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F860234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4" w:lineRule="auto"/>
              <w:ind w:left="0" w:leftChars="0" w:right="0" w:firstLine="0"/>
              <w:textAlignment w:val="auto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spacing w:val="-2"/>
              </w:rPr>
              <w:t>哈特商务酒店</w:t>
            </w:r>
          </w:p>
        </w:tc>
        <w:tc>
          <w:tcPr>
            <w:tcW w:w="1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30F4A21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7" w:lineRule="auto"/>
              <w:ind w:left="0" w:leftChars="0" w:right="0" w:firstLine="0"/>
              <w:textAlignment w:val="auto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spacing w:val="-1"/>
              </w:rPr>
              <w:t>标准房</w:t>
            </w:r>
          </w:p>
        </w:tc>
        <w:tc>
          <w:tcPr>
            <w:tcW w:w="1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C9B812B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1" w:lineRule="auto"/>
              <w:ind w:left="0" w:leftChars="0" w:right="0" w:firstLine="0"/>
              <w:textAlignment w:val="auto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spacing w:val="-2"/>
              </w:rPr>
              <w:t>324 元起</w:t>
            </w: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4B73CC5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6" w:lineRule="auto"/>
              <w:ind w:left="0" w:leftChars="0" w:right="0" w:firstLine="0"/>
              <w:textAlignment w:val="auto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spacing w:val="-1"/>
              </w:rPr>
              <w:t>0451-86790300</w:t>
            </w:r>
          </w:p>
        </w:tc>
      </w:tr>
      <w:tr w14:paraId="1B5CE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4681CDA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auto"/>
              <w:ind w:left="0" w:leftChars="0" w:right="0" w:firstLine="0"/>
              <w:textAlignment w:val="auto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spacing w:val="-2"/>
              </w:rPr>
              <w:t>七天精品酒店</w:t>
            </w:r>
          </w:p>
        </w:tc>
        <w:tc>
          <w:tcPr>
            <w:tcW w:w="1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927CE1C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auto"/>
              <w:ind w:left="0" w:leftChars="0" w:right="0" w:firstLine="0"/>
              <w:textAlignment w:val="auto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spacing w:val="-3"/>
              </w:rPr>
              <w:t>主题双床房</w:t>
            </w:r>
          </w:p>
        </w:tc>
        <w:tc>
          <w:tcPr>
            <w:tcW w:w="1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71AC5C3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1" w:lineRule="auto"/>
              <w:ind w:left="0" w:leftChars="0" w:right="0" w:firstLine="0"/>
              <w:textAlignment w:val="auto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spacing w:val="-3"/>
              </w:rPr>
              <w:t>119 元起</w:t>
            </w: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921AF85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6" w:lineRule="auto"/>
              <w:ind w:left="0" w:leftChars="0" w:right="0" w:firstLine="0"/>
              <w:textAlignment w:val="auto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spacing w:val="-1"/>
              </w:rPr>
              <w:t>0451-88942222</w:t>
            </w:r>
          </w:p>
        </w:tc>
      </w:tr>
      <w:tr w14:paraId="4493D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538DE09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9" w:lineRule="auto"/>
              <w:ind w:left="0" w:leftChars="0" w:right="0" w:rightChars="0" w:firstLine="0" w:firstLineChars="0"/>
              <w:textAlignment w:val="auto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spacing w:val="-1"/>
              </w:rPr>
              <w:t>汉庭酒店（西大直街工</w:t>
            </w:r>
            <w:r>
              <w:t xml:space="preserve"> </w:t>
            </w:r>
            <w:r>
              <w:rPr>
                <w:spacing w:val="-11"/>
              </w:rPr>
              <w:t>大店）</w:t>
            </w:r>
          </w:p>
        </w:tc>
        <w:tc>
          <w:tcPr>
            <w:tcW w:w="1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504E0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 w:right="0" w:firstLine="0"/>
              <w:textAlignment w:val="auto"/>
              <w:rPr>
                <w:rFonts w:ascii="Arial"/>
                <w:sz w:val="21"/>
              </w:rPr>
            </w:pPr>
          </w:p>
          <w:p w14:paraId="7371E2EA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auto"/>
              <w:ind w:left="0" w:leftChars="0" w:right="0" w:firstLine="0"/>
              <w:textAlignment w:val="auto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spacing w:val="-1"/>
              </w:rPr>
              <w:t>双床房</w:t>
            </w:r>
          </w:p>
        </w:tc>
        <w:tc>
          <w:tcPr>
            <w:tcW w:w="1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E407A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 w:right="0" w:firstLine="0"/>
              <w:textAlignment w:val="auto"/>
              <w:rPr>
                <w:rFonts w:ascii="Arial"/>
                <w:sz w:val="21"/>
              </w:rPr>
            </w:pPr>
          </w:p>
          <w:p w14:paraId="5EFF713B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1" w:lineRule="auto"/>
              <w:ind w:left="0" w:leftChars="0" w:right="0" w:firstLine="0"/>
              <w:textAlignment w:val="auto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spacing w:val="-2"/>
              </w:rPr>
              <w:t>310 元起</w:t>
            </w: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7A5E1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uto"/>
              <w:ind w:left="0" w:right="0" w:firstLine="0"/>
              <w:textAlignment w:val="auto"/>
              <w:rPr>
                <w:rFonts w:ascii="Arial"/>
                <w:sz w:val="21"/>
              </w:rPr>
            </w:pPr>
          </w:p>
          <w:p w14:paraId="38E51C8D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6" w:lineRule="auto"/>
              <w:ind w:left="0" w:leftChars="0" w:right="0" w:firstLine="0"/>
              <w:textAlignment w:val="auto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spacing w:val="-1"/>
              </w:rPr>
              <w:t>0451-51036666</w:t>
            </w:r>
          </w:p>
        </w:tc>
      </w:tr>
      <w:tr w14:paraId="45C63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9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14C78F3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auto"/>
              <w:ind w:left="0" w:leftChars="0" w:right="0" w:rightChars="0" w:firstLine="0" w:firstLineChars="0"/>
              <w:textAlignment w:val="auto"/>
              <w:rPr>
                <w:rFonts w:ascii="等线" w:hAnsi="等线" w:eastAsia="等线" w:cs="等线"/>
                <w:kern w:val="2"/>
                <w:sz w:val="21"/>
                <w:szCs w:val="21"/>
                <w:lang w:val="en-US" w:eastAsia="en-US" w:bidi="ar-SA"/>
                <w14:ligatures w14:val="none"/>
              </w:rPr>
            </w:pPr>
            <w:r>
              <w:rPr>
                <w:spacing w:val="-1"/>
              </w:rPr>
              <w:t>如家酒店（哈尔滨西大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直街工大店）</w:t>
            </w:r>
          </w:p>
        </w:tc>
        <w:tc>
          <w:tcPr>
            <w:tcW w:w="1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53E83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7" w:lineRule="auto"/>
              <w:ind w:left="0" w:right="0" w:firstLine="0"/>
              <w:textAlignment w:val="auto"/>
              <w:rPr>
                <w:rFonts w:ascii="Arial"/>
                <w:sz w:val="21"/>
              </w:rPr>
            </w:pPr>
          </w:p>
          <w:p w14:paraId="297D560B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7" w:lineRule="auto"/>
              <w:ind w:left="0" w:leftChars="0" w:right="0" w:firstLine="0"/>
              <w:textAlignment w:val="auto"/>
              <w:rPr>
                <w:rFonts w:ascii="等线" w:hAnsi="等线" w:eastAsia="等线" w:cs="等线"/>
                <w:kern w:val="2"/>
                <w:sz w:val="21"/>
                <w:szCs w:val="21"/>
                <w:lang w:val="en-US" w:eastAsia="en-US" w:bidi="ar-SA"/>
                <w14:ligatures w14:val="none"/>
              </w:rPr>
            </w:pPr>
            <w:r>
              <w:rPr>
                <w:spacing w:val="-1"/>
              </w:rPr>
              <w:t>标准双人房</w:t>
            </w:r>
          </w:p>
        </w:tc>
        <w:tc>
          <w:tcPr>
            <w:tcW w:w="1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9E531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7" w:lineRule="auto"/>
              <w:ind w:left="0" w:right="0" w:firstLine="0"/>
              <w:textAlignment w:val="auto"/>
              <w:rPr>
                <w:rFonts w:ascii="Arial"/>
                <w:sz w:val="21"/>
              </w:rPr>
            </w:pPr>
          </w:p>
          <w:p w14:paraId="3B1E58F6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1" w:lineRule="auto"/>
              <w:ind w:left="0" w:leftChars="0" w:right="0" w:firstLine="0"/>
              <w:textAlignment w:val="auto"/>
              <w:rPr>
                <w:rFonts w:ascii="等线" w:hAnsi="等线" w:eastAsia="等线" w:cs="等线"/>
                <w:kern w:val="2"/>
                <w:sz w:val="21"/>
                <w:szCs w:val="21"/>
                <w:lang w:val="en-US" w:eastAsia="en-US" w:bidi="ar-SA"/>
                <w14:ligatures w14:val="none"/>
              </w:rPr>
            </w:pPr>
            <w:r>
              <w:rPr>
                <w:spacing w:val="-2"/>
              </w:rPr>
              <w:t>228 元起</w:t>
            </w: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62027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9" w:lineRule="auto"/>
              <w:ind w:left="0" w:right="0" w:firstLine="0"/>
              <w:textAlignment w:val="auto"/>
              <w:rPr>
                <w:rFonts w:ascii="Arial"/>
                <w:sz w:val="21"/>
              </w:rPr>
            </w:pPr>
          </w:p>
          <w:p w14:paraId="7DA8745A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6" w:lineRule="auto"/>
              <w:ind w:left="0" w:leftChars="0" w:right="0" w:firstLine="0"/>
              <w:textAlignment w:val="auto"/>
              <w:rPr>
                <w:rFonts w:ascii="等线" w:hAnsi="等线" w:eastAsia="等线" w:cs="等线"/>
                <w:kern w:val="2"/>
                <w:sz w:val="21"/>
                <w:szCs w:val="21"/>
                <w:lang w:val="en-US" w:eastAsia="en-US" w:bidi="ar-SA"/>
                <w14:ligatures w14:val="none"/>
              </w:rPr>
            </w:pPr>
            <w:r>
              <w:rPr>
                <w:spacing w:val="-1"/>
              </w:rPr>
              <w:t>0451-86610111</w:t>
            </w:r>
          </w:p>
        </w:tc>
      </w:tr>
    </w:tbl>
    <w:p w14:paraId="70D77A00">
      <w:pPr>
        <w:spacing w:before="114" w:line="220" w:lineRule="auto"/>
        <w:ind w:left="531"/>
        <w:rPr>
          <w:rFonts w:ascii="宋体" w:hAnsi="宋体" w:eastAsia="宋体" w:cs="宋体"/>
          <w:sz w:val="24"/>
          <w:szCs w:val="24"/>
        </w:rPr>
      </w:pPr>
      <w:r>
        <w:rPr>
          <w:rFonts w:ascii="Wingdings" w:hAnsi="Wingdings" w:eastAsia="Wingdings" w:cs="Wingdings"/>
          <w:spacing w:val="-6"/>
          <w:sz w:val="24"/>
          <w:szCs w:val="24"/>
        </w:rPr>
        <w:t>l</w:t>
      </w:r>
      <w:r>
        <w:rPr>
          <w:rFonts w:ascii="Wingdings" w:hAnsi="Wingdings" w:eastAsia="Wingdings" w:cs="Wingdings"/>
          <w:spacing w:val="-52"/>
          <w:sz w:val="24"/>
          <w:szCs w:val="24"/>
        </w:rPr>
        <w:t xml:space="preserve"> </w:t>
      </w:r>
      <w:r>
        <w:rPr>
          <w:rFonts w:ascii="宋体" w:hAnsi="宋体" w:eastAsia="宋体" w:cs="宋体"/>
          <w:b/>
          <w:bCs/>
          <w:spacing w:val="-6"/>
          <w:sz w:val="24"/>
          <w:szCs w:val="24"/>
        </w:rPr>
        <w:t>住宿酒店导航</w:t>
      </w:r>
    </w:p>
    <w:p w14:paraId="4A50A9BA">
      <w:pPr>
        <w:spacing w:before="195" w:line="220" w:lineRule="auto"/>
        <w:ind w:left="1037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1"/>
          <w:sz w:val="21"/>
          <w:szCs w:val="21"/>
        </w:rPr>
        <w:t>哈特商务酒店：黑龙江省哈尔滨市南岗区西大直街</w:t>
      </w:r>
      <w:r>
        <w:rPr>
          <w:rFonts w:ascii="宋体" w:hAnsi="宋体" w:eastAsia="宋体" w:cs="宋体"/>
          <w:spacing w:val="-30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1"/>
          <w:sz w:val="21"/>
          <w:szCs w:val="21"/>
        </w:rPr>
        <w:t>108</w:t>
      </w:r>
      <w:r>
        <w:rPr>
          <w:rFonts w:ascii="宋体" w:hAnsi="宋体" w:eastAsia="宋体" w:cs="宋体"/>
          <w:spacing w:val="-39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1"/>
          <w:sz w:val="21"/>
          <w:szCs w:val="21"/>
        </w:rPr>
        <w:t>号</w:t>
      </w:r>
      <w:r>
        <w:rPr>
          <w:rFonts w:ascii="宋体" w:hAnsi="宋体" w:eastAsia="宋体" w:cs="宋体"/>
          <w:spacing w:val="-2"/>
          <w:sz w:val="21"/>
          <w:szCs w:val="21"/>
        </w:rPr>
        <w:t>(护军街与西大直街交汇处)</w:t>
      </w:r>
    </w:p>
    <w:p w14:paraId="7D87568F">
      <w:pPr>
        <w:spacing w:before="98" w:line="5284" w:lineRule="exact"/>
        <w:ind w:firstLine="28"/>
      </w:pPr>
      <w:r>
        <w:rPr>
          <w:position w:val="-105"/>
        </w:rPr>
        <w:drawing>
          <wp:inline distT="0" distB="0" distL="0" distR="0">
            <wp:extent cx="6193790" cy="3355340"/>
            <wp:effectExtent l="0" t="0" r="8890" b="12700"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93790" cy="3355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EF3A3B">
      <w:pPr>
        <w:spacing w:line="5284" w:lineRule="exact"/>
        <w:sectPr>
          <w:headerReference r:id="rId4" w:type="default"/>
          <w:footerReference r:id="rId5" w:type="default"/>
          <w:pgSz w:w="11907" w:h="16839"/>
          <w:pgMar w:top="1134" w:right="1049" w:bottom="1355" w:left="1051" w:header="863" w:footer="1197" w:gutter="0"/>
          <w:cols w:space="720" w:num="1"/>
        </w:sectPr>
      </w:pPr>
    </w:p>
    <w:p w14:paraId="1949F167">
      <w:pPr>
        <w:spacing w:line="363" w:lineRule="auto"/>
        <w:rPr>
          <w:rFonts w:ascii="Arial"/>
          <w:sz w:val="21"/>
        </w:rPr>
      </w:pPr>
    </w:p>
    <w:p w14:paraId="5C884394">
      <w:pPr>
        <w:spacing w:before="68" w:line="220" w:lineRule="auto"/>
        <w:ind w:left="2524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2"/>
          <w:sz w:val="21"/>
          <w:szCs w:val="21"/>
        </w:rPr>
        <w:t>7</w:t>
      </w:r>
      <w:r>
        <w:rPr>
          <w:rFonts w:ascii="宋体" w:hAnsi="宋体" w:eastAsia="宋体" w:cs="宋体"/>
          <w:spacing w:val="-29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2"/>
          <w:sz w:val="21"/>
          <w:szCs w:val="21"/>
        </w:rPr>
        <w:t>天精品酒店：黑龙江省哈尔滨市南岗区教化街</w:t>
      </w:r>
      <w:r>
        <w:rPr>
          <w:rFonts w:ascii="宋体" w:hAnsi="宋体" w:eastAsia="宋体" w:cs="宋体"/>
          <w:spacing w:val="-40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2"/>
          <w:sz w:val="21"/>
          <w:szCs w:val="21"/>
        </w:rPr>
        <w:t>3</w:t>
      </w:r>
      <w:r>
        <w:rPr>
          <w:rFonts w:ascii="宋体" w:hAnsi="宋体" w:eastAsia="宋体" w:cs="宋体"/>
          <w:spacing w:val="-41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2"/>
          <w:sz w:val="21"/>
          <w:szCs w:val="21"/>
        </w:rPr>
        <w:t>号</w:t>
      </w:r>
    </w:p>
    <w:p w14:paraId="0CDB3999">
      <w:pPr>
        <w:spacing w:before="131" w:line="5209" w:lineRule="exact"/>
        <w:ind w:firstLine="86"/>
      </w:pPr>
      <w:r>
        <w:rPr>
          <w:position w:val="-104"/>
        </w:rPr>
        <w:drawing>
          <wp:inline distT="0" distB="0" distL="0" distR="0">
            <wp:extent cx="6106795" cy="3307080"/>
            <wp:effectExtent l="0" t="0" r="4445" b="0"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06795" cy="3307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DB0700">
      <w:pPr>
        <w:spacing w:line="260" w:lineRule="auto"/>
        <w:rPr>
          <w:rFonts w:ascii="Arial"/>
          <w:sz w:val="21"/>
        </w:rPr>
      </w:pPr>
    </w:p>
    <w:p w14:paraId="63DCFDFF">
      <w:pPr>
        <w:spacing w:line="261" w:lineRule="auto"/>
        <w:rPr>
          <w:rFonts w:ascii="Arial"/>
          <w:sz w:val="21"/>
        </w:rPr>
      </w:pPr>
    </w:p>
    <w:p w14:paraId="11A565C6">
      <w:pPr>
        <w:spacing w:line="261" w:lineRule="auto"/>
        <w:rPr>
          <w:rFonts w:ascii="Arial"/>
          <w:sz w:val="21"/>
        </w:rPr>
      </w:pPr>
    </w:p>
    <w:p w14:paraId="7455F823">
      <w:pPr>
        <w:spacing w:line="261" w:lineRule="auto"/>
        <w:rPr>
          <w:rFonts w:ascii="Arial"/>
          <w:sz w:val="21"/>
        </w:rPr>
      </w:pPr>
    </w:p>
    <w:p w14:paraId="5B75C4F8">
      <w:pPr>
        <w:spacing w:before="68" w:line="221" w:lineRule="auto"/>
        <w:ind w:left="2075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1"/>
          <w:sz w:val="21"/>
          <w:szCs w:val="21"/>
        </w:rPr>
        <w:t>汉庭酒店(西大直街工大店)：哈尔滨市南岗区西大直街</w:t>
      </w:r>
      <w:r>
        <w:rPr>
          <w:rFonts w:ascii="宋体" w:hAnsi="宋体" w:eastAsia="宋体" w:cs="宋体"/>
          <w:spacing w:val="-28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1"/>
          <w:sz w:val="21"/>
          <w:szCs w:val="21"/>
        </w:rPr>
        <w:t>1</w:t>
      </w:r>
      <w:r>
        <w:rPr>
          <w:rFonts w:ascii="宋体" w:hAnsi="宋体" w:eastAsia="宋体" w:cs="宋体"/>
          <w:spacing w:val="-2"/>
          <w:sz w:val="21"/>
          <w:szCs w:val="21"/>
        </w:rPr>
        <w:t>92</w:t>
      </w:r>
      <w:r>
        <w:rPr>
          <w:rFonts w:ascii="宋体" w:hAnsi="宋体" w:eastAsia="宋体" w:cs="宋体"/>
          <w:spacing w:val="-41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2"/>
          <w:sz w:val="21"/>
          <w:szCs w:val="21"/>
        </w:rPr>
        <w:t>号</w:t>
      </w:r>
    </w:p>
    <w:p w14:paraId="7B970B98">
      <w:pPr>
        <w:spacing w:before="109" w:line="5259" w:lineRule="exact"/>
        <w:ind w:firstLine="41"/>
      </w:pPr>
      <w:r>
        <w:rPr>
          <w:position w:val="-105"/>
        </w:rPr>
        <w:drawing>
          <wp:inline distT="0" distB="0" distL="0" distR="0">
            <wp:extent cx="6170295" cy="3339465"/>
            <wp:effectExtent l="0" t="0" r="1905" b="13335"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70295" cy="3339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269E14">
      <w:pPr>
        <w:spacing w:line="5259" w:lineRule="exact"/>
        <w:sectPr>
          <w:footerReference r:id="rId6" w:type="default"/>
          <w:pgSz w:w="11907" w:h="16839"/>
          <w:pgMar w:top="1134" w:right="1049" w:bottom="1357" w:left="1051" w:header="863" w:footer="1197" w:gutter="0"/>
          <w:cols w:space="720" w:num="1"/>
        </w:sectPr>
      </w:pPr>
    </w:p>
    <w:p w14:paraId="678C8429">
      <w:pPr>
        <w:spacing w:line="363" w:lineRule="auto"/>
        <w:rPr>
          <w:rFonts w:ascii="Arial"/>
          <w:sz w:val="21"/>
        </w:rPr>
      </w:pPr>
    </w:p>
    <w:p w14:paraId="03E7C315">
      <w:pPr>
        <w:spacing w:before="68" w:line="221" w:lineRule="auto"/>
        <w:ind w:left="1764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1"/>
          <w:sz w:val="21"/>
          <w:szCs w:val="21"/>
        </w:rPr>
        <w:t>如家酒店(哈尔滨西大直街工大店)：哈尔滨市南岗区西大直街</w:t>
      </w:r>
      <w:r>
        <w:rPr>
          <w:rFonts w:ascii="宋体" w:hAnsi="宋体" w:eastAsia="宋体" w:cs="宋体"/>
          <w:spacing w:val="-32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1"/>
          <w:sz w:val="21"/>
          <w:szCs w:val="21"/>
        </w:rPr>
        <w:t>201</w:t>
      </w:r>
      <w:r>
        <w:rPr>
          <w:rFonts w:ascii="宋体" w:hAnsi="宋体" w:eastAsia="宋体" w:cs="宋体"/>
          <w:spacing w:val="-38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1"/>
          <w:sz w:val="21"/>
          <w:szCs w:val="21"/>
        </w:rPr>
        <w:t>号</w:t>
      </w:r>
    </w:p>
    <w:p w14:paraId="465C1BC4">
      <w:pPr>
        <w:spacing w:before="129" w:line="5222" w:lineRule="exact"/>
        <w:ind w:firstLine="71"/>
      </w:pPr>
      <w:r>
        <w:rPr>
          <w:position w:val="-104"/>
        </w:rPr>
        <w:drawing>
          <wp:inline distT="0" distB="0" distL="0" distR="0">
            <wp:extent cx="6130290" cy="3315335"/>
            <wp:effectExtent l="0" t="0" r="11430" b="6985"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30290" cy="3315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EE3683">
      <w:pPr>
        <w:spacing w:line="282" w:lineRule="auto"/>
        <w:rPr>
          <w:rFonts w:ascii="Arial"/>
          <w:sz w:val="21"/>
        </w:rPr>
      </w:pPr>
    </w:p>
    <w:p w14:paraId="19A91623">
      <w:pPr>
        <w:spacing w:line="283" w:lineRule="auto"/>
        <w:rPr>
          <w:rFonts w:ascii="Arial"/>
          <w:sz w:val="21"/>
        </w:rPr>
      </w:pPr>
    </w:p>
    <w:p w14:paraId="70DF5BB1">
      <w:pPr>
        <w:spacing w:before="69" w:line="221" w:lineRule="auto"/>
        <w:ind w:left="467"/>
        <w:rPr>
          <w:rFonts w:ascii="宋体" w:hAnsi="宋体" w:eastAsia="宋体" w:cs="宋体"/>
          <w:sz w:val="21"/>
          <w:szCs w:val="21"/>
        </w:rPr>
      </w:pPr>
      <w:r>
        <w:rPr>
          <w:rFonts w:ascii="Wingdings" w:hAnsi="Wingdings" w:eastAsia="Wingdings" w:cs="Wingdings"/>
          <w:spacing w:val="-4"/>
          <w:sz w:val="21"/>
          <w:szCs w:val="21"/>
        </w:rPr>
        <w:t>l</w:t>
      </w:r>
      <w:r>
        <w:rPr>
          <w:rFonts w:ascii="Wingdings" w:hAnsi="Wingdings" w:eastAsia="Wingdings" w:cs="Wingdings"/>
          <w:spacing w:val="82"/>
          <w:sz w:val="21"/>
          <w:szCs w:val="21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1"/>
          <w:szCs w:val="21"/>
        </w:rPr>
        <w:t>部分餐饮导航信息</w:t>
      </w:r>
    </w:p>
    <w:p w14:paraId="67BF8051">
      <w:pPr>
        <w:spacing w:before="217" w:line="382" w:lineRule="auto"/>
        <w:ind w:left="42" w:right="215" w:firstLine="416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z w:val="21"/>
          <w:szCs w:val="21"/>
        </w:rPr>
        <w:t>肯德基(教化餐厅)：黑龙江省哈尔滨南岗</w:t>
      </w:r>
      <w:r>
        <w:rPr>
          <w:rFonts w:ascii="宋体" w:hAnsi="宋体" w:eastAsia="宋体" w:cs="宋体"/>
          <w:spacing w:val="-1"/>
          <w:sz w:val="21"/>
          <w:szCs w:val="21"/>
        </w:rPr>
        <w:t>区西大直街</w:t>
      </w:r>
      <w:r>
        <w:rPr>
          <w:rFonts w:ascii="宋体" w:hAnsi="宋体" w:eastAsia="宋体" w:cs="宋体"/>
          <w:spacing w:val="-43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1"/>
          <w:sz w:val="21"/>
          <w:szCs w:val="21"/>
        </w:rPr>
        <w:t>93</w:t>
      </w:r>
      <w:r>
        <w:rPr>
          <w:rFonts w:ascii="宋体" w:hAnsi="宋体" w:eastAsia="宋体" w:cs="宋体"/>
          <w:spacing w:val="-41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1"/>
          <w:sz w:val="21"/>
          <w:szCs w:val="21"/>
        </w:rPr>
        <w:t>号，从学校正门（西北门）出门过马路，沿</w:t>
      </w:r>
      <w:r>
        <w:rPr>
          <w:rFonts w:ascii="宋体" w:hAnsi="宋体" w:eastAsia="宋体" w:cs="宋体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2"/>
          <w:sz w:val="21"/>
          <w:szCs w:val="21"/>
        </w:rPr>
        <w:t>西大直街西南方向即可到达。</w:t>
      </w:r>
    </w:p>
    <w:p w14:paraId="0F335247">
      <w:pPr>
        <w:spacing w:line="5485" w:lineRule="exact"/>
        <w:ind w:firstLine="28"/>
      </w:pPr>
      <w:r>
        <w:rPr>
          <w:position w:val="-109"/>
        </w:rPr>
        <w:drawing>
          <wp:inline distT="0" distB="0" distL="0" distR="0">
            <wp:extent cx="6193790" cy="3482975"/>
            <wp:effectExtent l="0" t="0" r="8890" b="6985"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93790" cy="348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857028">
      <w:pPr>
        <w:spacing w:line="5485" w:lineRule="exact"/>
        <w:sectPr>
          <w:footerReference r:id="rId7" w:type="default"/>
          <w:pgSz w:w="11907" w:h="16839"/>
          <w:pgMar w:top="1134" w:right="1049" w:bottom="1357" w:left="1051" w:header="863" w:footer="1197" w:gutter="0"/>
          <w:cols w:space="720" w:num="1"/>
        </w:sectPr>
      </w:pPr>
    </w:p>
    <w:p w14:paraId="1A4F13AC">
      <w:pPr>
        <w:spacing w:line="363" w:lineRule="auto"/>
        <w:rPr>
          <w:rFonts w:ascii="Arial"/>
          <w:sz w:val="21"/>
        </w:rPr>
      </w:pPr>
    </w:p>
    <w:p w14:paraId="79ED6D86">
      <w:pPr>
        <w:spacing w:before="68" w:line="221" w:lineRule="auto"/>
        <w:ind w:left="2707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1"/>
          <w:sz w:val="21"/>
          <w:szCs w:val="21"/>
        </w:rPr>
        <w:t>喜家德虾仁水饺(工大店)：南岗区邮政街</w:t>
      </w:r>
      <w:r>
        <w:rPr>
          <w:rFonts w:ascii="宋体" w:hAnsi="宋体" w:eastAsia="宋体" w:cs="宋体"/>
          <w:spacing w:val="-38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1"/>
          <w:sz w:val="21"/>
          <w:szCs w:val="21"/>
        </w:rPr>
        <w:t>397</w:t>
      </w:r>
      <w:r>
        <w:rPr>
          <w:rFonts w:ascii="宋体" w:hAnsi="宋体" w:eastAsia="宋体" w:cs="宋体"/>
          <w:spacing w:val="-41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1"/>
          <w:sz w:val="21"/>
          <w:szCs w:val="21"/>
        </w:rPr>
        <w:t>号</w:t>
      </w:r>
    </w:p>
    <w:p w14:paraId="06DBA4B9">
      <w:pPr>
        <w:spacing w:before="106" w:line="5578" w:lineRule="exact"/>
        <w:ind w:firstLine="28"/>
      </w:pPr>
      <w:r>
        <w:rPr>
          <w:position w:val="-111"/>
        </w:rPr>
        <w:drawing>
          <wp:inline distT="0" distB="0" distL="0" distR="0">
            <wp:extent cx="6229350" cy="3541395"/>
            <wp:effectExtent l="0" t="0" r="3810" b="9525"/>
            <wp:docPr id="30" name="IM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 30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229858" cy="3542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ADAC13">
      <w:pPr>
        <w:spacing w:line="272" w:lineRule="auto"/>
        <w:rPr>
          <w:rFonts w:ascii="Arial"/>
          <w:sz w:val="21"/>
        </w:rPr>
      </w:pPr>
    </w:p>
    <w:p w14:paraId="23681F28">
      <w:pPr>
        <w:spacing w:line="273" w:lineRule="auto"/>
        <w:rPr>
          <w:rFonts w:ascii="Arial"/>
          <w:sz w:val="21"/>
        </w:rPr>
      </w:pPr>
    </w:p>
    <w:p w14:paraId="6941085B">
      <w:pPr>
        <w:spacing w:before="69" w:line="220" w:lineRule="auto"/>
        <w:ind w:left="3026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2"/>
          <w:sz w:val="21"/>
          <w:szCs w:val="21"/>
        </w:rPr>
        <w:t>吉菜石板油泼鱼：南岗区繁荣街</w:t>
      </w:r>
      <w:r>
        <w:rPr>
          <w:rFonts w:ascii="宋体" w:hAnsi="宋体" w:eastAsia="宋体" w:cs="宋体"/>
          <w:spacing w:val="-26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2"/>
          <w:sz w:val="21"/>
          <w:szCs w:val="21"/>
        </w:rPr>
        <w:t>147-3</w:t>
      </w:r>
      <w:r>
        <w:rPr>
          <w:rFonts w:ascii="宋体" w:hAnsi="宋体" w:eastAsia="宋体" w:cs="宋体"/>
          <w:spacing w:val="-39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2"/>
          <w:sz w:val="21"/>
          <w:szCs w:val="21"/>
        </w:rPr>
        <w:t>号</w:t>
      </w:r>
    </w:p>
    <w:p w14:paraId="0DBE867F">
      <w:pPr>
        <w:spacing w:before="184" w:line="6359" w:lineRule="exact"/>
        <w:ind w:firstLine="28"/>
      </w:pPr>
      <w:r>
        <w:rPr>
          <w:position w:val="-127"/>
        </w:rPr>
        <w:drawing>
          <wp:inline distT="0" distB="0" distL="0" distR="0">
            <wp:extent cx="6197600" cy="4037965"/>
            <wp:effectExtent l="0" t="0" r="5080" b="635"/>
            <wp:docPr id="32" name="IM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 32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98234" cy="4038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363EE6">
      <w:pPr>
        <w:spacing w:line="6359" w:lineRule="exact"/>
        <w:sectPr>
          <w:headerReference r:id="rId8" w:type="default"/>
          <w:footerReference r:id="rId9" w:type="default"/>
          <w:pgSz w:w="11907" w:h="16839"/>
          <w:pgMar w:top="1134" w:right="1015" w:bottom="1357" w:left="1051" w:header="863" w:footer="1197" w:gutter="0"/>
          <w:cols w:space="720" w:num="1"/>
        </w:sectPr>
      </w:pPr>
    </w:p>
    <w:p w14:paraId="298D72F8">
      <w:pPr>
        <w:spacing w:line="363" w:lineRule="auto"/>
        <w:rPr>
          <w:rFonts w:ascii="Arial"/>
          <w:sz w:val="21"/>
        </w:rPr>
      </w:pPr>
    </w:p>
    <w:p w14:paraId="57055321">
      <w:pPr>
        <w:spacing w:before="68" w:line="221" w:lineRule="auto"/>
        <w:ind w:left="3022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2"/>
          <w:sz w:val="21"/>
          <w:szCs w:val="21"/>
        </w:rPr>
        <w:t>鱼燕之家：南岗区花园街道繁荣街</w:t>
      </w:r>
      <w:r>
        <w:rPr>
          <w:rFonts w:ascii="宋体" w:hAnsi="宋体" w:eastAsia="宋体" w:cs="宋体"/>
          <w:spacing w:val="-24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2"/>
          <w:sz w:val="21"/>
          <w:szCs w:val="21"/>
        </w:rPr>
        <w:t>108</w:t>
      </w:r>
      <w:r>
        <w:rPr>
          <w:rFonts w:ascii="宋体" w:hAnsi="宋体" w:eastAsia="宋体" w:cs="宋体"/>
          <w:spacing w:val="-39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2"/>
          <w:sz w:val="21"/>
          <w:szCs w:val="21"/>
        </w:rPr>
        <w:t>号</w:t>
      </w:r>
    </w:p>
    <w:p w14:paraId="49117DD9">
      <w:pPr>
        <w:spacing w:before="172" w:line="7308" w:lineRule="exact"/>
        <w:ind w:firstLine="28"/>
      </w:pPr>
      <w:r>
        <w:rPr>
          <w:position w:val="-146"/>
        </w:rPr>
        <w:drawing>
          <wp:inline distT="0" distB="0" distL="0" distR="0">
            <wp:extent cx="6188075" cy="4639945"/>
            <wp:effectExtent l="0" t="0" r="14605" b="8255"/>
            <wp:docPr id="34" name="IM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 34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88709" cy="4640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0A9EAA">
      <w:pPr>
        <w:spacing w:line="7308" w:lineRule="exact"/>
        <w:sectPr>
          <w:headerReference r:id="rId10" w:type="default"/>
          <w:footerReference r:id="rId11" w:type="default"/>
          <w:pgSz w:w="11907" w:h="16839"/>
          <w:pgMar w:top="1134" w:right="1049" w:bottom="1357" w:left="1051" w:header="863" w:footer="1197" w:gutter="0"/>
          <w:cols w:space="720" w:num="1"/>
        </w:sectPr>
      </w:pPr>
    </w:p>
    <w:p w14:paraId="4A48265A">
      <w:pPr>
        <w:pStyle w:val="3"/>
        <w:spacing w:before="95" w:line="226" w:lineRule="auto"/>
        <w:ind w:left="54"/>
        <w:outlineLvl w:val="1"/>
        <w:rPr>
          <w:sz w:val="28"/>
          <w:szCs w:val="28"/>
        </w:rPr>
      </w:pPr>
      <w:r>
        <w:rPr>
          <w:b/>
          <w:bCs/>
          <w:spacing w:val="-5"/>
          <w:sz w:val="28"/>
          <w:szCs w:val="28"/>
        </w:rPr>
        <w:t>附件 3  乘车路线</w:t>
      </w:r>
    </w:p>
    <w:p w14:paraId="511FDFF2">
      <w:pPr>
        <w:spacing w:before="229" w:line="221" w:lineRule="auto"/>
        <w:ind w:left="30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b/>
          <w:bCs/>
          <w:spacing w:val="-11"/>
          <w:sz w:val="21"/>
          <w:szCs w:val="21"/>
        </w:rPr>
        <w:t>A</w:t>
      </w:r>
      <w:r>
        <w:rPr>
          <w:rFonts w:ascii="宋体" w:hAnsi="宋体" w:eastAsia="宋体" w:cs="宋体"/>
          <w:spacing w:val="-32"/>
          <w:sz w:val="21"/>
          <w:szCs w:val="21"/>
        </w:rPr>
        <w:t xml:space="preserve"> </w:t>
      </w:r>
      <w:r>
        <w:rPr>
          <w:rFonts w:ascii="宋体" w:hAnsi="宋体" w:eastAsia="宋体" w:cs="宋体"/>
          <w:b/>
          <w:bCs/>
          <w:spacing w:val="-11"/>
          <w:sz w:val="21"/>
          <w:szCs w:val="21"/>
        </w:rPr>
        <w:t>哈尔滨站：</w:t>
      </w:r>
    </w:p>
    <w:p w14:paraId="2E8EA398">
      <w:pPr>
        <w:spacing w:before="215" w:line="364" w:lineRule="auto"/>
        <w:ind w:left="37" w:right="26" w:firstLine="15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3"/>
          <w:sz w:val="21"/>
          <w:szCs w:val="21"/>
        </w:rPr>
        <w:t>1、站内乘坐</w:t>
      </w:r>
      <w:r>
        <w:rPr>
          <w:rFonts w:ascii="宋体" w:hAnsi="宋体" w:eastAsia="宋体" w:cs="宋体"/>
          <w:spacing w:val="-44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3"/>
          <w:sz w:val="21"/>
          <w:szCs w:val="21"/>
        </w:rPr>
        <w:t>2</w:t>
      </w:r>
      <w:r>
        <w:rPr>
          <w:rFonts w:ascii="宋体" w:hAnsi="宋体" w:eastAsia="宋体" w:cs="宋体"/>
          <w:spacing w:val="-39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3"/>
          <w:sz w:val="21"/>
          <w:szCs w:val="21"/>
        </w:rPr>
        <w:t>号线地铁，从哈站入口进入，往气象台方向，经</w:t>
      </w:r>
      <w:r>
        <w:rPr>
          <w:rFonts w:ascii="宋体" w:hAnsi="宋体" w:eastAsia="宋体" w:cs="宋体"/>
          <w:spacing w:val="-30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3"/>
          <w:sz w:val="21"/>
          <w:szCs w:val="21"/>
        </w:rPr>
        <w:t>1</w:t>
      </w:r>
      <w:r>
        <w:rPr>
          <w:rFonts w:ascii="宋体" w:hAnsi="宋体" w:eastAsia="宋体" w:cs="宋体"/>
          <w:spacing w:val="-43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3"/>
          <w:sz w:val="21"/>
          <w:szCs w:val="21"/>
        </w:rPr>
        <w:t>站约</w:t>
      </w:r>
      <w:r>
        <w:rPr>
          <w:rFonts w:ascii="宋体" w:hAnsi="宋体" w:eastAsia="宋体" w:cs="宋体"/>
          <w:spacing w:val="-41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3"/>
          <w:sz w:val="21"/>
          <w:szCs w:val="21"/>
        </w:rPr>
        <w:t>2</w:t>
      </w:r>
      <w:r>
        <w:rPr>
          <w:rFonts w:ascii="宋体" w:hAnsi="宋体" w:eastAsia="宋体" w:cs="宋体"/>
          <w:spacing w:val="-44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3"/>
          <w:sz w:val="21"/>
          <w:szCs w:val="21"/>
        </w:rPr>
        <w:t>分钟于博物馆换</w:t>
      </w:r>
      <w:r>
        <w:rPr>
          <w:rFonts w:ascii="宋体" w:hAnsi="宋体" w:eastAsia="宋体" w:cs="宋体"/>
          <w:spacing w:val="-4"/>
          <w:sz w:val="21"/>
          <w:szCs w:val="21"/>
        </w:rPr>
        <w:t>乘</w:t>
      </w:r>
      <w:r>
        <w:rPr>
          <w:rFonts w:ascii="宋体" w:hAnsi="宋体" w:eastAsia="宋体" w:cs="宋体"/>
          <w:spacing w:val="-28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4"/>
          <w:sz w:val="21"/>
          <w:szCs w:val="21"/>
        </w:rPr>
        <w:t>1</w:t>
      </w:r>
      <w:r>
        <w:rPr>
          <w:rFonts w:ascii="宋体" w:hAnsi="宋体" w:eastAsia="宋体" w:cs="宋体"/>
          <w:spacing w:val="-41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4"/>
          <w:sz w:val="21"/>
          <w:szCs w:val="21"/>
        </w:rPr>
        <w:t>号线，站内换</w:t>
      </w:r>
      <w:r>
        <w:rPr>
          <w:rFonts w:ascii="宋体" w:hAnsi="宋体" w:eastAsia="宋体" w:cs="宋体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6"/>
          <w:sz w:val="21"/>
          <w:szCs w:val="21"/>
        </w:rPr>
        <w:t>乘</w:t>
      </w:r>
      <w:r>
        <w:rPr>
          <w:rFonts w:ascii="宋体" w:hAnsi="宋体" w:eastAsia="宋体" w:cs="宋体"/>
          <w:spacing w:val="-39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6"/>
          <w:sz w:val="21"/>
          <w:szCs w:val="21"/>
        </w:rPr>
        <w:t>56</w:t>
      </w:r>
      <w:r>
        <w:rPr>
          <w:rFonts w:ascii="宋体" w:hAnsi="宋体" w:eastAsia="宋体" w:cs="宋体"/>
          <w:spacing w:val="-47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6"/>
          <w:sz w:val="21"/>
          <w:szCs w:val="21"/>
        </w:rPr>
        <w:t>米</w:t>
      </w:r>
      <w:r>
        <w:rPr>
          <w:rFonts w:ascii="宋体" w:hAnsi="宋体" w:eastAsia="宋体" w:cs="宋体"/>
          <w:spacing w:val="-28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6"/>
          <w:sz w:val="21"/>
          <w:szCs w:val="21"/>
        </w:rPr>
        <w:t>1</w:t>
      </w:r>
      <w:r>
        <w:rPr>
          <w:rFonts w:ascii="宋体" w:hAnsi="宋体" w:eastAsia="宋体" w:cs="宋体"/>
          <w:spacing w:val="-44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6"/>
          <w:sz w:val="21"/>
          <w:szCs w:val="21"/>
        </w:rPr>
        <w:t>分钟，往新疆大街方向乘坐地铁</w:t>
      </w:r>
      <w:r>
        <w:rPr>
          <w:rFonts w:ascii="宋体" w:hAnsi="宋体" w:eastAsia="宋体" w:cs="宋体"/>
          <w:spacing w:val="-28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6"/>
          <w:sz w:val="21"/>
          <w:szCs w:val="21"/>
        </w:rPr>
        <w:t>1</w:t>
      </w:r>
      <w:r>
        <w:rPr>
          <w:rFonts w:ascii="宋体" w:hAnsi="宋体" w:eastAsia="宋体" w:cs="宋体"/>
          <w:spacing w:val="-39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6"/>
          <w:sz w:val="21"/>
          <w:szCs w:val="21"/>
        </w:rPr>
        <w:t>号线，经</w:t>
      </w:r>
      <w:r>
        <w:rPr>
          <w:rFonts w:ascii="宋体" w:hAnsi="宋体" w:eastAsia="宋体" w:cs="宋体"/>
          <w:spacing w:val="-42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6"/>
          <w:sz w:val="21"/>
          <w:szCs w:val="21"/>
        </w:rPr>
        <w:t>2</w:t>
      </w:r>
      <w:r>
        <w:rPr>
          <w:rFonts w:ascii="宋体" w:hAnsi="宋体" w:eastAsia="宋体" w:cs="宋体"/>
          <w:spacing w:val="-45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6"/>
          <w:sz w:val="21"/>
          <w:szCs w:val="21"/>
        </w:rPr>
        <w:t>站</w:t>
      </w:r>
      <w:r>
        <w:rPr>
          <w:rFonts w:ascii="宋体" w:hAnsi="宋体" w:eastAsia="宋体" w:cs="宋体"/>
          <w:spacing w:val="-45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6"/>
          <w:sz w:val="21"/>
          <w:szCs w:val="21"/>
        </w:rPr>
        <w:t>4</w:t>
      </w:r>
      <w:r>
        <w:rPr>
          <w:rFonts w:ascii="宋体" w:hAnsi="宋体" w:eastAsia="宋体" w:cs="宋体"/>
          <w:spacing w:val="-41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6"/>
          <w:sz w:val="21"/>
          <w:szCs w:val="21"/>
        </w:rPr>
        <w:t>分钟</w:t>
      </w:r>
      <w:r>
        <w:rPr>
          <w:rFonts w:ascii="宋体" w:hAnsi="宋体" w:eastAsia="宋体" w:cs="宋体"/>
          <w:spacing w:val="-7"/>
          <w:sz w:val="21"/>
          <w:szCs w:val="21"/>
        </w:rPr>
        <w:t>，于哈工大站下车，2 口出站，步行约</w:t>
      </w:r>
      <w:r>
        <w:rPr>
          <w:rFonts w:ascii="宋体" w:hAnsi="宋体" w:eastAsia="宋体" w:cs="宋体"/>
          <w:spacing w:val="-40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7"/>
          <w:sz w:val="21"/>
          <w:szCs w:val="21"/>
        </w:rPr>
        <w:t>571</w:t>
      </w:r>
      <w:r>
        <w:rPr>
          <w:rFonts w:ascii="宋体" w:hAnsi="宋体" w:eastAsia="宋体" w:cs="宋体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2"/>
          <w:sz w:val="21"/>
          <w:szCs w:val="21"/>
        </w:rPr>
        <w:t>米约</w:t>
      </w:r>
      <w:r>
        <w:rPr>
          <w:rFonts w:ascii="宋体" w:hAnsi="宋体" w:eastAsia="宋体" w:cs="宋体"/>
          <w:spacing w:val="-35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2"/>
          <w:sz w:val="21"/>
          <w:szCs w:val="21"/>
        </w:rPr>
        <w:t>8</w:t>
      </w:r>
      <w:r>
        <w:rPr>
          <w:rFonts w:ascii="宋体" w:hAnsi="宋体" w:eastAsia="宋体" w:cs="宋体"/>
          <w:spacing w:val="-34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2"/>
          <w:sz w:val="21"/>
          <w:szCs w:val="21"/>
        </w:rPr>
        <w:t>分钟到达电机楼。地铁</w:t>
      </w:r>
      <w:r>
        <w:rPr>
          <w:rFonts w:ascii="宋体" w:hAnsi="宋体" w:eastAsia="宋体" w:cs="宋体"/>
          <w:spacing w:val="-34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2"/>
          <w:sz w:val="21"/>
          <w:szCs w:val="21"/>
        </w:rPr>
        <w:t>2</w:t>
      </w:r>
      <w:r>
        <w:rPr>
          <w:rFonts w:ascii="宋体" w:hAnsi="宋体" w:eastAsia="宋体" w:cs="宋体"/>
          <w:spacing w:val="-32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2"/>
          <w:sz w:val="21"/>
          <w:szCs w:val="21"/>
        </w:rPr>
        <w:t>号线营业时间为早</w:t>
      </w:r>
      <w:r>
        <w:rPr>
          <w:rFonts w:ascii="宋体" w:hAnsi="宋体" w:eastAsia="宋体" w:cs="宋体"/>
          <w:spacing w:val="-38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2"/>
          <w:sz w:val="21"/>
          <w:szCs w:val="21"/>
        </w:rPr>
        <w:t>06：00</w:t>
      </w:r>
      <w:r>
        <w:rPr>
          <w:rFonts w:ascii="宋体" w:hAnsi="宋体" w:eastAsia="宋体" w:cs="宋体"/>
          <w:spacing w:val="-37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2"/>
          <w:sz w:val="21"/>
          <w:szCs w:val="21"/>
        </w:rPr>
        <w:t>至晚</w:t>
      </w:r>
      <w:r>
        <w:rPr>
          <w:rFonts w:ascii="宋体" w:hAnsi="宋体" w:eastAsia="宋体" w:cs="宋体"/>
          <w:spacing w:val="-34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2"/>
          <w:sz w:val="21"/>
          <w:szCs w:val="21"/>
        </w:rPr>
        <w:t>21：30，地铁</w:t>
      </w:r>
      <w:r>
        <w:rPr>
          <w:rFonts w:ascii="宋体" w:hAnsi="宋体" w:eastAsia="宋体" w:cs="宋体"/>
          <w:spacing w:val="-21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2"/>
          <w:sz w:val="21"/>
          <w:szCs w:val="21"/>
        </w:rPr>
        <w:t>1</w:t>
      </w:r>
      <w:r>
        <w:rPr>
          <w:rFonts w:ascii="宋体" w:hAnsi="宋体" w:eastAsia="宋体" w:cs="宋体"/>
          <w:spacing w:val="-32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2"/>
          <w:sz w:val="21"/>
          <w:szCs w:val="21"/>
        </w:rPr>
        <w:t>号线营业时</w:t>
      </w:r>
      <w:r>
        <w:rPr>
          <w:rFonts w:ascii="宋体" w:hAnsi="宋体" w:eastAsia="宋体" w:cs="宋体"/>
          <w:spacing w:val="-3"/>
          <w:sz w:val="21"/>
          <w:szCs w:val="21"/>
        </w:rPr>
        <w:t>间为早</w:t>
      </w:r>
      <w:r>
        <w:rPr>
          <w:rFonts w:ascii="宋体" w:hAnsi="宋体" w:eastAsia="宋体" w:cs="宋体"/>
          <w:spacing w:val="-37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3"/>
          <w:sz w:val="21"/>
          <w:szCs w:val="21"/>
        </w:rPr>
        <w:t>06：05</w:t>
      </w:r>
      <w:r>
        <w:rPr>
          <w:rFonts w:ascii="宋体" w:hAnsi="宋体" w:eastAsia="宋体" w:cs="宋体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3"/>
          <w:sz w:val="21"/>
          <w:szCs w:val="21"/>
        </w:rPr>
        <w:t>至晚</w:t>
      </w:r>
      <w:r>
        <w:rPr>
          <w:rFonts w:ascii="宋体" w:hAnsi="宋体" w:eastAsia="宋体" w:cs="宋体"/>
          <w:spacing w:val="-36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3"/>
          <w:sz w:val="21"/>
          <w:szCs w:val="21"/>
        </w:rPr>
        <w:t>21：35。</w:t>
      </w:r>
    </w:p>
    <w:p w14:paraId="16E802B4">
      <w:pPr>
        <w:spacing w:before="216" w:line="316" w:lineRule="auto"/>
        <w:ind w:left="37" w:right="28" w:firstLine="2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2"/>
          <w:sz w:val="21"/>
          <w:szCs w:val="21"/>
        </w:rPr>
        <w:t>2、出站后，步行</w:t>
      </w:r>
      <w:r>
        <w:rPr>
          <w:rFonts w:ascii="宋体" w:hAnsi="宋体" w:eastAsia="宋体" w:cs="宋体"/>
          <w:spacing w:val="-42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2"/>
          <w:sz w:val="21"/>
          <w:szCs w:val="21"/>
        </w:rPr>
        <w:t>222</w:t>
      </w:r>
      <w:r>
        <w:rPr>
          <w:rFonts w:ascii="宋体" w:hAnsi="宋体" w:eastAsia="宋体" w:cs="宋体"/>
          <w:spacing w:val="-46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2"/>
          <w:sz w:val="21"/>
          <w:szCs w:val="21"/>
        </w:rPr>
        <w:t>米约3</w:t>
      </w:r>
      <w:r>
        <w:rPr>
          <w:rFonts w:ascii="宋体" w:hAnsi="宋体" w:eastAsia="宋体" w:cs="宋体"/>
          <w:spacing w:val="-42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2"/>
          <w:sz w:val="21"/>
          <w:szCs w:val="21"/>
        </w:rPr>
        <w:t>分钟，乘</w:t>
      </w:r>
      <w:r>
        <w:rPr>
          <w:rFonts w:ascii="宋体" w:hAnsi="宋体" w:eastAsia="宋体" w:cs="宋体"/>
          <w:spacing w:val="-42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2"/>
          <w:sz w:val="21"/>
          <w:szCs w:val="21"/>
        </w:rPr>
        <w:t>89</w:t>
      </w:r>
      <w:r>
        <w:rPr>
          <w:rFonts w:ascii="宋体" w:hAnsi="宋体" w:eastAsia="宋体" w:cs="宋体"/>
          <w:spacing w:val="-45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3"/>
          <w:sz w:val="21"/>
          <w:szCs w:val="21"/>
        </w:rPr>
        <w:t>路公交车从哈站（临时站）站上车，往安隆街方向，经两站于教化</w:t>
      </w:r>
      <w:r>
        <w:rPr>
          <w:rFonts w:ascii="宋体" w:hAnsi="宋体" w:eastAsia="宋体" w:cs="宋体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1"/>
          <w:sz w:val="21"/>
          <w:szCs w:val="21"/>
        </w:rPr>
        <w:t>广场站下车，步行约</w:t>
      </w:r>
      <w:r>
        <w:rPr>
          <w:rFonts w:ascii="宋体" w:hAnsi="宋体" w:eastAsia="宋体" w:cs="宋体"/>
          <w:spacing w:val="-39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1"/>
          <w:sz w:val="21"/>
          <w:szCs w:val="21"/>
        </w:rPr>
        <w:t>5</w:t>
      </w:r>
      <w:r>
        <w:rPr>
          <w:rFonts w:ascii="宋体" w:hAnsi="宋体" w:eastAsia="宋体" w:cs="宋体"/>
          <w:spacing w:val="-42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1"/>
          <w:sz w:val="21"/>
          <w:szCs w:val="21"/>
        </w:rPr>
        <w:t>分钟到达电机楼。公交线路首：</w:t>
      </w:r>
      <w:r>
        <w:rPr>
          <w:rFonts w:ascii="宋体" w:hAnsi="宋体" w:eastAsia="宋体" w:cs="宋体"/>
          <w:spacing w:val="-2"/>
          <w:sz w:val="21"/>
          <w:szCs w:val="21"/>
        </w:rPr>
        <w:t>05：50</w:t>
      </w:r>
      <w:r>
        <w:rPr>
          <w:rFonts w:ascii="宋体" w:hAnsi="宋体" w:eastAsia="宋体" w:cs="宋体"/>
          <w:spacing w:val="-44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2"/>
          <w:sz w:val="21"/>
          <w:szCs w:val="21"/>
        </w:rPr>
        <w:t>末</w:t>
      </w:r>
      <w:r>
        <w:rPr>
          <w:rFonts w:ascii="宋体" w:hAnsi="宋体" w:eastAsia="宋体" w:cs="宋体"/>
          <w:spacing w:val="-41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2"/>
          <w:sz w:val="21"/>
          <w:szCs w:val="21"/>
        </w:rPr>
        <w:t>20：30。</w:t>
      </w:r>
    </w:p>
    <w:p w14:paraId="57BEA93D">
      <w:pPr>
        <w:spacing w:before="217" w:line="316" w:lineRule="auto"/>
        <w:ind w:left="37" w:right="26" w:firstLine="3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2"/>
          <w:sz w:val="21"/>
          <w:szCs w:val="21"/>
        </w:rPr>
        <w:t>3、出站后，步行</w:t>
      </w:r>
      <w:r>
        <w:rPr>
          <w:rFonts w:ascii="宋体" w:hAnsi="宋体" w:eastAsia="宋体" w:cs="宋体"/>
          <w:spacing w:val="-42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2"/>
          <w:sz w:val="21"/>
          <w:szCs w:val="21"/>
        </w:rPr>
        <w:t>358</w:t>
      </w:r>
      <w:r>
        <w:rPr>
          <w:rFonts w:ascii="宋体" w:hAnsi="宋体" w:eastAsia="宋体" w:cs="宋体"/>
          <w:spacing w:val="-46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2"/>
          <w:sz w:val="21"/>
          <w:szCs w:val="21"/>
        </w:rPr>
        <w:t>米约5</w:t>
      </w:r>
      <w:r>
        <w:rPr>
          <w:rFonts w:ascii="宋体" w:hAnsi="宋体" w:eastAsia="宋体" w:cs="宋体"/>
          <w:spacing w:val="-42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2"/>
          <w:sz w:val="21"/>
          <w:szCs w:val="21"/>
        </w:rPr>
        <w:t>分钟，乘</w:t>
      </w:r>
      <w:r>
        <w:rPr>
          <w:rFonts w:ascii="宋体" w:hAnsi="宋体" w:eastAsia="宋体" w:cs="宋体"/>
          <w:spacing w:val="-42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2"/>
          <w:sz w:val="21"/>
          <w:szCs w:val="21"/>
        </w:rPr>
        <w:t>94</w:t>
      </w:r>
      <w:r>
        <w:rPr>
          <w:rFonts w:ascii="宋体" w:hAnsi="宋体" w:eastAsia="宋体" w:cs="宋体"/>
          <w:spacing w:val="-45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2"/>
          <w:sz w:val="21"/>
          <w:szCs w:val="21"/>
        </w:rPr>
        <w:t>路</w:t>
      </w:r>
      <w:r>
        <w:rPr>
          <w:rFonts w:ascii="宋体" w:hAnsi="宋体" w:eastAsia="宋体" w:cs="宋体"/>
          <w:spacing w:val="-3"/>
          <w:sz w:val="21"/>
          <w:szCs w:val="21"/>
        </w:rPr>
        <w:t>公交车从哈尔滨站上车，往铁道技术学院方向，经三站于哈工大</w:t>
      </w:r>
      <w:r>
        <w:rPr>
          <w:rFonts w:ascii="宋体" w:hAnsi="宋体" w:eastAsia="宋体" w:cs="宋体"/>
          <w:sz w:val="21"/>
          <w:szCs w:val="21"/>
        </w:rPr>
        <w:t xml:space="preserve"> 站下车，步行约</w:t>
      </w:r>
      <w:r>
        <w:rPr>
          <w:rFonts w:ascii="宋体" w:hAnsi="宋体" w:eastAsia="宋体" w:cs="宋体"/>
          <w:spacing w:val="-43"/>
          <w:sz w:val="21"/>
          <w:szCs w:val="21"/>
        </w:rPr>
        <w:t xml:space="preserve"> </w:t>
      </w:r>
      <w:r>
        <w:rPr>
          <w:rFonts w:ascii="宋体" w:hAnsi="宋体" w:eastAsia="宋体" w:cs="宋体"/>
          <w:sz w:val="21"/>
          <w:szCs w:val="21"/>
        </w:rPr>
        <w:t>6</w:t>
      </w:r>
      <w:r>
        <w:rPr>
          <w:rFonts w:ascii="宋体" w:hAnsi="宋体" w:eastAsia="宋体" w:cs="宋体"/>
          <w:spacing w:val="-41"/>
          <w:sz w:val="21"/>
          <w:szCs w:val="21"/>
        </w:rPr>
        <w:t xml:space="preserve"> </w:t>
      </w:r>
      <w:r>
        <w:rPr>
          <w:rFonts w:ascii="宋体" w:hAnsi="宋体" w:eastAsia="宋体" w:cs="宋体"/>
          <w:sz w:val="21"/>
          <w:szCs w:val="21"/>
        </w:rPr>
        <w:t>分钟456</w:t>
      </w:r>
      <w:r>
        <w:rPr>
          <w:rFonts w:ascii="宋体" w:hAnsi="宋体" w:eastAsia="宋体" w:cs="宋体"/>
          <w:spacing w:val="-44"/>
          <w:sz w:val="21"/>
          <w:szCs w:val="21"/>
        </w:rPr>
        <w:t xml:space="preserve"> </w:t>
      </w:r>
      <w:r>
        <w:rPr>
          <w:rFonts w:ascii="宋体" w:hAnsi="宋体" w:eastAsia="宋体" w:cs="宋体"/>
          <w:sz w:val="21"/>
          <w:szCs w:val="21"/>
        </w:rPr>
        <w:t>米到达电机楼。公交线路首：05：50</w:t>
      </w:r>
      <w:r>
        <w:rPr>
          <w:rFonts w:ascii="宋体" w:hAnsi="宋体" w:eastAsia="宋体" w:cs="宋体"/>
          <w:spacing w:val="-47"/>
          <w:sz w:val="21"/>
          <w:szCs w:val="21"/>
        </w:rPr>
        <w:t xml:space="preserve"> </w:t>
      </w:r>
      <w:r>
        <w:rPr>
          <w:rFonts w:ascii="宋体" w:hAnsi="宋体" w:eastAsia="宋体" w:cs="宋体"/>
          <w:sz w:val="21"/>
          <w:szCs w:val="21"/>
        </w:rPr>
        <w:t>末</w:t>
      </w:r>
      <w:r>
        <w:rPr>
          <w:rFonts w:ascii="宋体" w:hAnsi="宋体" w:eastAsia="宋体" w:cs="宋体"/>
          <w:spacing w:val="-41"/>
          <w:sz w:val="21"/>
          <w:szCs w:val="21"/>
        </w:rPr>
        <w:t xml:space="preserve"> </w:t>
      </w:r>
      <w:r>
        <w:rPr>
          <w:rFonts w:ascii="宋体" w:hAnsi="宋体" w:eastAsia="宋体" w:cs="宋体"/>
          <w:sz w:val="21"/>
          <w:szCs w:val="21"/>
        </w:rPr>
        <w:t>21：00。</w:t>
      </w:r>
    </w:p>
    <w:p w14:paraId="035B810A">
      <w:pPr>
        <w:spacing w:before="218" w:line="219" w:lineRule="auto"/>
        <w:ind w:left="36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4"/>
          <w:sz w:val="21"/>
          <w:szCs w:val="21"/>
        </w:rPr>
        <w:t>4、出租车价格</w:t>
      </w:r>
      <w:r>
        <w:rPr>
          <w:rFonts w:ascii="宋体" w:hAnsi="宋体" w:eastAsia="宋体" w:cs="宋体"/>
          <w:spacing w:val="-40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4"/>
          <w:sz w:val="21"/>
          <w:szCs w:val="21"/>
        </w:rPr>
        <w:t>9</w:t>
      </w:r>
      <w:r>
        <w:rPr>
          <w:rFonts w:ascii="宋体" w:hAnsi="宋体" w:eastAsia="宋体" w:cs="宋体"/>
          <w:spacing w:val="-42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4"/>
          <w:sz w:val="21"/>
          <w:szCs w:val="21"/>
        </w:rPr>
        <w:t>元起。</w:t>
      </w:r>
    </w:p>
    <w:p w14:paraId="6C343862">
      <w:pPr>
        <w:spacing w:before="219" w:line="221" w:lineRule="auto"/>
        <w:ind w:left="32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b/>
          <w:bCs/>
          <w:spacing w:val="-10"/>
          <w:sz w:val="21"/>
          <w:szCs w:val="21"/>
        </w:rPr>
        <w:t>B</w:t>
      </w:r>
      <w:r>
        <w:rPr>
          <w:rFonts w:ascii="宋体" w:hAnsi="宋体" w:eastAsia="宋体" w:cs="宋体"/>
          <w:spacing w:val="-33"/>
          <w:sz w:val="21"/>
          <w:szCs w:val="21"/>
        </w:rPr>
        <w:t xml:space="preserve"> </w:t>
      </w:r>
      <w:r>
        <w:rPr>
          <w:rFonts w:ascii="宋体" w:hAnsi="宋体" w:eastAsia="宋体" w:cs="宋体"/>
          <w:b/>
          <w:bCs/>
          <w:spacing w:val="-10"/>
          <w:sz w:val="21"/>
          <w:szCs w:val="21"/>
        </w:rPr>
        <w:t>哈尔滨西站：</w:t>
      </w:r>
    </w:p>
    <w:p w14:paraId="44944CC9">
      <w:pPr>
        <w:spacing w:before="216" w:line="364" w:lineRule="auto"/>
        <w:ind w:left="36" w:right="23" w:firstLine="16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2"/>
          <w:sz w:val="21"/>
          <w:szCs w:val="21"/>
        </w:rPr>
        <w:t>1、出站后，步行</w:t>
      </w:r>
      <w:r>
        <w:rPr>
          <w:rFonts w:ascii="宋体" w:hAnsi="宋体" w:eastAsia="宋体" w:cs="宋体"/>
          <w:spacing w:val="-28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2"/>
          <w:sz w:val="21"/>
          <w:szCs w:val="21"/>
        </w:rPr>
        <w:t>143</w:t>
      </w:r>
      <w:r>
        <w:rPr>
          <w:rFonts w:ascii="宋体" w:hAnsi="宋体" w:eastAsia="宋体" w:cs="宋体"/>
          <w:spacing w:val="-44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2"/>
          <w:sz w:val="21"/>
          <w:szCs w:val="21"/>
        </w:rPr>
        <w:t>米约</w:t>
      </w:r>
      <w:r>
        <w:rPr>
          <w:rFonts w:ascii="宋体" w:hAnsi="宋体" w:eastAsia="宋体" w:cs="宋体"/>
          <w:spacing w:val="-41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2"/>
          <w:sz w:val="21"/>
          <w:szCs w:val="21"/>
        </w:rPr>
        <w:t>2</w:t>
      </w:r>
      <w:r>
        <w:rPr>
          <w:rFonts w:ascii="宋体" w:hAnsi="宋体" w:eastAsia="宋体" w:cs="宋体"/>
          <w:spacing w:val="-42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2"/>
          <w:sz w:val="21"/>
          <w:szCs w:val="21"/>
        </w:rPr>
        <w:t>分钟，从地铁哈尔滨西站入口进入，</w:t>
      </w:r>
      <w:r>
        <w:rPr>
          <w:rFonts w:ascii="宋体" w:hAnsi="宋体" w:eastAsia="宋体" w:cs="宋体"/>
          <w:spacing w:val="-3"/>
          <w:sz w:val="21"/>
          <w:szCs w:val="21"/>
        </w:rPr>
        <w:t>往医大二院方向，经三站约</w:t>
      </w:r>
      <w:r>
        <w:rPr>
          <w:rFonts w:ascii="宋体" w:hAnsi="宋体" w:eastAsia="宋体" w:cs="宋体"/>
          <w:spacing w:val="-39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3"/>
          <w:sz w:val="21"/>
          <w:szCs w:val="21"/>
        </w:rPr>
        <w:t>5</w:t>
      </w:r>
      <w:r>
        <w:rPr>
          <w:rFonts w:ascii="宋体" w:hAnsi="宋体" w:eastAsia="宋体" w:cs="宋体"/>
          <w:spacing w:val="-44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3"/>
          <w:sz w:val="21"/>
          <w:szCs w:val="21"/>
        </w:rPr>
        <w:t>分钟于医大</w:t>
      </w:r>
      <w:r>
        <w:rPr>
          <w:rFonts w:ascii="宋体" w:hAnsi="宋体" w:eastAsia="宋体" w:cs="宋体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4"/>
          <w:sz w:val="21"/>
          <w:szCs w:val="21"/>
        </w:rPr>
        <w:t>二院站换乘</w:t>
      </w:r>
      <w:r>
        <w:rPr>
          <w:rFonts w:ascii="宋体" w:hAnsi="宋体" w:eastAsia="宋体" w:cs="宋体"/>
          <w:spacing w:val="-21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4"/>
          <w:sz w:val="21"/>
          <w:szCs w:val="21"/>
        </w:rPr>
        <w:t>1</w:t>
      </w:r>
      <w:r>
        <w:rPr>
          <w:rFonts w:ascii="宋体" w:hAnsi="宋体" w:eastAsia="宋体" w:cs="宋体"/>
          <w:spacing w:val="-32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4"/>
          <w:sz w:val="21"/>
          <w:szCs w:val="21"/>
        </w:rPr>
        <w:t>号线，站内换乘约</w:t>
      </w:r>
      <w:r>
        <w:rPr>
          <w:rFonts w:ascii="宋体" w:hAnsi="宋体" w:eastAsia="宋体" w:cs="宋体"/>
          <w:spacing w:val="-35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4"/>
          <w:sz w:val="21"/>
          <w:szCs w:val="21"/>
        </w:rPr>
        <w:t>80</w:t>
      </w:r>
      <w:r>
        <w:rPr>
          <w:rFonts w:ascii="宋体" w:hAnsi="宋体" w:eastAsia="宋体" w:cs="宋体"/>
          <w:spacing w:val="-40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4"/>
          <w:sz w:val="21"/>
          <w:szCs w:val="21"/>
        </w:rPr>
        <w:t>米</w:t>
      </w:r>
      <w:r>
        <w:rPr>
          <w:rFonts w:ascii="宋体" w:hAnsi="宋体" w:eastAsia="宋体" w:cs="宋体"/>
          <w:spacing w:val="-21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4"/>
          <w:sz w:val="21"/>
          <w:szCs w:val="21"/>
        </w:rPr>
        <w:t>1</w:t>
      </w:r>
      <w:r>
        <w:rPr>
          <w:rFonts w:ascii="宋体" w:hAnsi="宋体" w:eastAsia="宋体" w:cs="宋体"/>
          <w:spacing w:val="-36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4"/>
          <w:sz w:val="21"/>
          <w:szCs w:val="21"/>
        </w:rPr>
        <w:t>分钟，往哈东站方向乘坐地铁</w:t>
      </w:r>
      <w:r>
        <w:rPr>
          <w:rFonts w:ascii="宋体" w:hAnsi="宋体" w:eastAsia="宋体" w:cs="宋体"/>
          <w:spacing w:val="-22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4"/>
          <w:sz w:val="21"/>
          <w:szCs w:val="21"/>
        </w:rPr>
        <w:t>1</w:t>
      </w:r>
      <w:r>
        <w:rPr>
          <w:rFonts w:ascii="宋体" w:hAnsi="宋体" w:eastAsia="宋体" w:cs="宋体"/>
          <w:spacing w:val="-34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4"/>
          <w:sz w:val="21"/>
          <w:szCs w:val="21"/>
        </w:rPr>
        <w:t>号线，经</w:t>
      </w:r>
      <w:r>
        <w:rPr>
          <w:rFonts w:ascii="宋体" w:hAnsi="宋体" w:eastAsia="宋体" w:cs="宋体"/>
          <w:spacing w:val="-28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4"/>
          <w:sz w:val="21"/>
          <w:szCs w:val="21"/>
        </w:rPr>
        <w:t>6</w:t>
      </w:r>
      <w:r>
        <w:rPr>
          <w:rFonts w:ascii="宋体" w:hAnsi="宋体" w:eastAsia="宋体" w:cs="宋体"/>
          <w:spacing w:val="-35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4"/>
          <w:sz w:val="21"/>
          <w:szCs w:val="21"/>
        </w:rPr>
        <w:t>站</w:t>
      </w:r>
      <w:r>
        <w:rPr>
          <w:rFonts w:ascii="宋体" w:hAnsi="宋体" w:eastAsia="宋体" w:cs="宋体"/>
          <w:spacing w:val="-22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4"/>
          <w:sz w:val="21"/>
          <w:szCs w:val="21"/>
        </w:rPr>
        <w:t>12</w:t>
      </w:r>
      <w:r>
        <w:rPr>
          <w:rFonts w:ascii="宋体" w:hAnsi="宋体" w:eastAsia="宋体" w:cs="宋体"/>
          <w:spacing w:val="-34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4"/>
          <w:sz w:val="21"/>
          <w:szCs w:val="21"/>
        </w:rPr>
        <w:t>分钟，于哈工大</w:t>
      </w:r>
      <w:r>
        <w:rPr>
          <w:rFonts w:ascii="宋体" w:hAnsi="宋体" w:eastAsia="宋体" w:cs="宋体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3"/>
          <w:sz w:val="21"/>
          <w:szCs w:val="21"/>
        </w:rPr>
        <w:t>站下车，2 口出站，步行约</w:t>
      </w:r>
      <w:r>
        <w:rPr>
          <w:rFonts w:ascii="宋体" w:hAnsi="宋体" w:eastAsia="宋体" w:cs="宋体"/>
          <w:spacing w:val="-40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3"/>
          <w:sz w:val="21"/>
          <w:szCs w:val="21"/>
        </w:rPr>
        <w:t>571</w:t>
      </w:r>
      <w:r>
        <w:rPr>
          <w:rFonts w:ascii="宋体" w:hAnsi="宋体" w:eastAsia="宋体" w:cs="宋体"/>
          <w:spacing w:val="-45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3"/>
          <w:sz w:val="21"/>
          <w:szCs w:val="21"/>
        </w:rPr>
        <w:t>米约</w:t>
      </w:r>
      <w:r>
        <w:rPr>
          <w:rFonts w:ascii="宋体" w:hAnsi="宋体" w:eastAsia="宋体" w:cs="宋体"/>
          <w:spacing w:val="-44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3"/>
          <w:sz w:val="21"/>
          <w:szCs w:val="21"/>
        </w:rPr>
        <w:t>8</w:t>
      </w:r>
      <w:r>
        <w:rPr>
          <w:rFonts w:ascii="宋体" w:hAnsi="宋体" w:eastAsia="宋体" w:cs="宋体"/>
          <w:spacing w:val="-41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3"/>
          <w:sz w:val="21"/>
          <w:szCs w:val="21"/>
        </w:rPr>
        <w:t>分钟到达电机楼。地铁</w:t>
      </w:r>
      <w:r>
        <w:rPr>
          <w:rFonts w:ascii="宋体" w:hAnsi="宋体" w:eastAsia="宋体" w:cs="宋体"/>
          <w:spacing w:val="-40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4"/>
          <w:sz w:val="21"/>
          <w:szCs w:val="21"/>
        </w:rPr>
        <w:t>3</w:t>
      </w:r>
      <w:r>
        <w:rPr>
          <w:rFonts w:ascii="宋体" w:hAnsi="宋体" w:eastAsia="宋体" w:cs="宋体"/>
          <w:spacing w:val="-41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4"/>
          <w:sz w:val="21"/>
          <w:szCs w:val="21"/>
        </w:rPr>
        <w:t>号线营业时间为早</w:t>
      </w:r>
      <w:r>
        <w:rPr>
          <w:rFonts w:ascii="宋体" w:hAnsi="宋体" w:eastAsia="宋体" w:cs="宋体"/>
          <w:spacing w:val="-43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4"/>
          <w:sz w:val="21"/>
          <w:szCs w:val="21"/>
        </w:rPr>
        <w:t>06：00</w:t>
      </w:r>
      <w:r>
        <w:rPr>
          <w:rFonts w:ascii="宋体" w:hAnsi="宋体" w:eastAsia="宋体" w:cs="宋体"/>
          <w:spacing w:val="-42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4"/>
          <w:sz w:val="21"/>
          <w:szCs w:val="21"/>
        </w:rPr>
        <w:t>至晚</w:t>
      </w:r>
      <w:r>
        <w:rPr>
          <w:rFonts w:ascii="宋体" w:hAnsi="宋体" w:eastAsia="宋体" w:cs="宋体"/>
          <w:spacing w:val="-41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4"/>
          <w:sz w:val="21"/>
          <w:szCs w:val="21"/>
        </w:rPr>
        <w:t>21：30，地</w:t>
      </w:r>
      <w:r>
        <w:rPr>
          <w:rFonts w:ascii="宋体" w:hAnsi="宋体" w:eastAsia="宋体" w:cs="宋体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4"/>
          <w:sz w:val="21"/>
          <w:szCs w:val="21"/>
        </w:rPr>
        <w:t>铁</w:t>
      </w:r>
      <w:r>
        <w:rPr>
          <w:rFonts w:ascii="宋体" w:hAnsi="宋体" w:eastAsia="宋体" w:cs="宋体"/>
          <w:spacing w:val="-10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4"/>
          <w:sz w:val="21"/>
          <w:szCs w:val="21"/>
        </w:rPr>
        <w:t>1</w:t>
      </w:r>
      <w:r>
        <w:rPr>
          <w:rFonts w:ascii="宋体" w:hAnsi="宋体" w:eastAsia="宋体" w:cs="宋体"/>
          <w:spacing w:val="-39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4"/>
          <w:sz w:val="21"/>
          <w:szCs w:val="21"/>
        </w:rPr>
        <w:t>号线营业时间为早</w:t>
      </w:r>
      <w:r>
        <w:rPr>
          <w:rFonts w:ascii="宋体" w:hAnsi="宋体" w:eastAsia="宋体" w:cs="宋体"/>
          <w:spacing w:val="-43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4"/>
          <w:sz w:val="21"/>
          <w:szCs w:val="21"/>
        </w:rPr>
        <w:t>06：05</w:t>
      </w:r>
      <w:r>
        <w:rPr>
          <w:rFonts w:ascii="宋体" w:hAnsi="宋体" w:eastAsia="宋体" w:cs="宋体"/>
          <w:spacing w:val="-44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4"/>
          <w:sz w:val="21"/>
          <w:szCs w:val="21"/>
        </w:rPr>
        <w:t>至晚</w:t>
      </w:r>
      <w:r>
        <w:rPr>
          <w:rFonts w:ascii="宋体" w:hAnsi="宋体" w:eastAsia="宋体" w:cs="宋体"/>
          <w:spacing w:val="-41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4"/>
          <w:sz w:val="21"/>
          <w:szCs w:val="21"/>
        </w:rPr>
        <w:t>21：35。</w:t>
      </w:r>
    </w:p>
    <w:p w14:paraId="6C96B7B2">
      <w:pPr>
        <w:spacing w:before="215" w:line="221" w:lineRule="auto"/>
        <w:ind w:left="39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4"/>
          <w:sz w:val="21"/>
          <w:szCs w:val="21"/>
        </w:rPr>
        <w:t>2、租车全长</w:t>
      </w:r>
      <w:r>
        <w:rPr>
          <w:rFonts w:ascii="宋体" w:hAnsi="宋体" w:eastAsia="宋体" w:cs="宋体"/>
          <w:spacing w:val="-24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4"/>
          <w:sz w:val="21"/>
          <w:szCs w:val="21"/>
        </w:rPr>
        <w:t>11.3</w:t>
      </w:r>
      <w:r>
        <w:rPr>
          <w:rFonts w:ascii="宋体" w:hAnsi="宋体" w:eastAsia="宋体" w:cs="宋体"/>
          <w:spacing w:val="-38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4"/>
          <w:sz w:val="21"/>
          <w:szCs w:val="21"/>
        </w:rPr>
        <w:t>公里，大约需要</w:t>
      </w:r>
      <w:r>
        <w:rPr>
          <w:rFonts w:ascii="宋体" w:hAnsi="宋体" w:eastAsia="宋体" w:cs="宋体"/>
          <w:spacing w:val="-41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4"/>
          <w:sz w:val="21"/>
          <w:szCs w:val="21"/>
        </w:rPr>
        <w:t>25</w:t>
      </w:r>
      <w:r>
        <w:rPr>
          <w:rFonts w:ascii="宋体" w:hAnsi="宋体" w:eastAsia="宋体" w:cs="宋体"/>
          <w:spacing w:val="-42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4"/>
          <w:sz w:val="21"/>
          <w:szCs w:val="21"/>
        </w:rPr>
        <w:t>元。</w:t>
      </w:r>
    </w:p>
    <w:p w14:paraId="4CE706B8">
      <w:pPr>
        <w:spacing w:before="217" w:line="220" w:lineRule="auto"/>
        <w:ind w:left="35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b/>
          <w:bCs/>
          <w:spacing w:val="-11"/>
          <w:sz w:val="21"/>
          <w:szCs w:val="21"/>
        </w:rPr>
        <w:t>C</w:t>
      </w:r>
      <w:r>
        <w:rPr>
          <w:rFonts w:ascii="宋体" w:hAnsi="宋体" w:eastAsia="宋体" w:cs="宋体"/>
          <w:spacing w:val="-39"/>
          <w:sz w:val="21"/>
          <w:szCs w:val="21"/>
        </w:rPr>
        <w:t xml:space="preserve"> </w:t>
      </w:r>
      <w:r>
        <w:rPr>
          <w:rFonts w:ascii="宋体" w:hAnsi="宋体" w:eastAsia="宋体" w:cs="宋体"/>
          <w:b/>
          <w:bCs/>
          <w:spacing w:val="-11"/>
          <w:sz w:val="21"/>
          <w:szCs w:val="21"/>
        </w:rPr>
        <w:t>太平机场：</w:t>
      </w:r>
    </w:p>
    <w:p w14:paraId="4F213009">
      <w:pPr>
        <w:spacing w:before="218" w:line="221" w:lineRule="auto"/>
        <w:ind w:left="55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4"/>
          <w:sz w:val="21"/>
          <w:szCs w:val="21"/>
        </w:rPr>
        <w:t>出租车全长最短</w:t>
      </w:r>
      <w:r>
        <w:rPr>
          <w:rFonts w:ascii="宋体" w:hAnsi="宋体" w:eastAsia="宋体" w:cs="宋体"/>
          <w:spacing w:val="-27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4"/>
          <w:sz w:val="21"/>
          <w:szCs w:val="21"/>
        </w:rPr>
        <w:t>35.9</w:t>
      </w:r>
      <w:r>
        <w:rPr>
          <w:rFonts w:ascii="宋体" w:hAnsi="宋体" w:eastAsia="宋体" w:cs="宋体"/>
          <w:spacing w:val="-37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4"/>
          <w:sz w:val="21"/>
          <w:szCs w:val="21"/>
        </w:rPr>
        <w:t>公里，预计行驶</w:t>
      </w:r>
      <w:r>
        <w:rPr>
          <w:rFonts w:ascii="宋体" w:hAnsi="宋体" w:eastAsia="宋体" w:cs="宋体"/>
          <w:spacing w:val="-45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4"/>
          <w:sz w:val="21"/>
          <w:szCs w:val="21"/>
        </w:rPr>
        <w:t>42</w:t>
      </w:r>
      <w:r>
        <w:rPr>
          <w:rFonts w:ascii="宋体" w:hAnsi="宋体" w:eastAsia="宋体" w:cs="宋体"/>
          <w:spacing w:val="-43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4"/>
          <w:sz w:val="21"/>
          <w:szCs w:val="21"/>
        </w:rPr>
        <w:t>分钟，大约需要</w:t>
      </w:r>
      <w:r>
        <w:rPr>
          <w:rFonts w:ascii="宋体" w:hAnsi="宋体" w:eastAsia="宋体" w:cs="宋体"/>
          <w:spacing w:val="-29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4"/>
          <w:sz w:val="21"/>
          <w:szCs w:val="21"/>
        </w:rPr>
        <w:t>100</w:t>
      </w:r>
      <w:r>
        <w:rPr>
          <w:rFonts w:ascii="宋体" w:hAnsi="宋体" w:eastAsia="宋体" w:cs="宋体"/>
          <w:spacing w:val="-42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4"/>
          <w:sz w:val="21"/>
          <w:szCs w:val="21"/>
        </w:rPr>
        <w:t>元。</w:t>
      </w:r>
    </w:p>
    <w:p w14:paraId="0D62699F">
      <w:pPr>
        <w:spacing w:line="300" w:lineRule="auto"/>
        <w:jc w:val="both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684897221"/>
    </w:sdtPr>
    <w:sdtContent>
      <w:p w14:paraId="4AE48C22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60</w:t>
        </w:r>
        <w:r>
          <w:fldChar w:fldCharType="end"/>
        </w:r>
      </w:p>
    </w:sdtContent>
  </w:sdt>
  <w:p w14:paraId="3CE0CE44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32375D">
    <w:pPr>
      <w:spacing w:line="171" w:lineRule="auto"/>
      <w:ind w:left="4862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7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EC5B88">
    <w:pPr>
      <w:spacing w:line="174" w:lineRule="auto"/>
      <w:ind w:left="4867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8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DDF1FF">
    <w:pPr>
      <w:spacing w:line="174" w:lineRule="auto"/>
      <w:ind w:left="4863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9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22B3CB">
    <w:pPr>
      <w:spacing w:line="174" w:lineRule="auto"/>
      <w:ind w:left="4834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5"/>
        <w:sz w:val="18"/>
        <w:szCs w:val="18"/>
      </w:rPr>
      <w:t>10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3F6FB9">
    <w:pPr>
      <w:spacing w:line="174" w:lineRule="auto"/>
      <w:ind w:left="4836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7"/>
        <w:sz w:val="18"/>
        <w:szCs w:val="18"/>
      </w:rPr>
      <w:t>11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F657D5">
    <w:pPr>
      <w:spacing w:before="16" w:line="219" w:lineRule="auto"/>
      <w:ind w:left="3329"/>
      <w:rPr>
        <w:rFonts w:ascii="宋体" w:hAnsi="宋体" w:eastAsia="宋体" w:cs="宋体"/>
        <w:sz w:val="18"/>
        <w:szCs w:val="1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667385</wp:posOffset>
              </wp:positionH>
              <wp:positionV relativeFrom="page">
                <wp:posOffset>701040</wp:posOffset>
              </wp:positionV>
              <wp:extent cx="6226810" cy="9525"/>
              <wp:effectExtent l="0" t="0" r="0" b="0"/>
              <wp:wrapNone/>
              <wp:docPr id="1" name="任意多边形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26810" cy="9525"/>
                      </a:xfrm>
                      <a:custGeom>
                        <a:avLst/>
                        <a:gdLst/>
                        <a:ahLst/>
                        <a:cxnLst/>
                        <a:pathLst>
                          <a:path w="9805" h="15">
                            <a:moveTo>
                              <a:pt x="0" y="14"/>
                            </a:moveTo>
                            <a:lnTo>
                              <a:pt x="9805" y="14"/>
                            </a:lnTo>
                            <a:lnTo>
                              <a:pt x="9805" y="0"/>
                            </a:lnTo>
                            <a:lnTo>
                              <a:pt x="0" y="0"/>
                            </a:lnTo>
                            <a:lnTo>
                              <a:pt x="0" y="14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100" style="position:absolute;left:0pt;margin-left:52.55pt;margin-top:55.2pt;height:0.75pt;width:490.3pt;mso-position-horizontal-relative:page;mso-position-vertical-relative:page;z-index:251659264;mso-width-relative:page;mso-height-relative:page;" fillcolor="#000000" filled="t" stroked="f" coordsize="9805,15" o:allowincell="f" o:gfxdata="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ZZWWntkAAAAMAQAADwAAAAAA&#10;AAABACAAAAAiAAAAZHJzL2Rvd25yZXYueG1sUEsBAhQAFAAAAAgAh07iQMaGg6USAgAAfAQAAA4A&#10;AAAAAAAAAQAgAAAAKAEAAGRycy9lMm9Eb2MueG1sUEsFBgAAAAAGAAYAWQEAAKwFAAAAAA==&#10;" path="m0,14l9805,14,9805,0,0,0,0,14xe">
              <v:fill on="t" focussize="0,0"/>
              <v:stroke on="f"/>
              <v:imagedata o:title=""/>
              <o:lock v:ext="edit" aspectratio="f"/>
            </v:shape>
          </w:pict>
        </mc:Fallback>
      </mc:AlternateContent>
    </w:r>
    <w:r>
      <w:rPr>
        <w:rFonts w:ascii="Times New Roman" w:hAnsi="Times New Roman" w:eastAsia="Times New Roman" w:cs="Times New Roman"/>
        <w:spacing w:val="-1"/>
        <w:sz w:val="18"/>
        <w:szCs w:val="18"/>
      </w:rPr>
      <w:t>CIMC</w:t>
    </w:r>
    <w:r>
      <w:rPr>
        <w:rFonts w:ascii="宋体" w:hAnsi="宋体" w:eastAsia="宋体" w:cs="宋体"/>
        <w:spacing w:val="-1"/>
        <w:sz w:val="18"/>
        <w:szCs w:val="18"/>
      </w:rPr>
      <w:t>“西门子杯”中国智能制造挑战赛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FA957F">
    <w:pPr>
      <w:spacing w:before="16" w:line="219" w:lineRule="auto"/>
      <w:ind w:left="3329"/>
      <w:rPr>
        <w:rFonts w:ascii="宋体" w:hAnsi="宋体" w:eastAsia="宋体" w:cs="宋体"/>
        <w:sz w:val="18"/>
        <w:szCs w:val="18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page">
                <wp:posOffset>667385</wp:posOffset>
              </wp:positionH>
              <wp:positionV relativeFrom="page">
                <wp:posOffset>701040</wp:posOffset>
              </wp:positionV>
              <wp:extent cx="6226810" cy="9525"/>
              <wp:effectExtent l="0" t="0" r="0" b="0"/>
              <wp:wrapNone/>
              <wp:docPr id="2" name="任意多边形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26810" cy="9525"/>
                      </a:xfrm>
                      <a:custGeom>
                        <a:avLst/>
                        <a:gdLst/>
                        <a:ahLst/>
                        <a:cxnLst/>
                        <a:pathLst>
                          <a:path w="9805" h="15">
                            <a:moveTo>
                              <a:pt x="0" y="14"/>
                            </a:moveTo>
                            <a:lnTo>
                              <a:pt x="9805" y="14"/>
                            </a:lnTo>
                            <a:lnTo>
                              <a:pt x="9805" y="0"/>
                            </a:lnTo>
                            <a:lnTo>
                              <a:pt x="0" y="0"/>
                            </a:lnTo>
                            <a:lnTo>
                              <a:pt x="0" y="14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100" style="position:absolute;left:0pt;margin-left:52.55pt;margin-top:55.2pt;height:0.75pt;width:490.3pt;mso-position-horizontal-relative:page;mso-position-vertical-relative:page;z-index:251660288;mso-width-relative:page;mso-height-relative:page;" fillcolor="#000000" filled="t" stroked="f" coordsize="9805,15" o:allowincell="f" o:gfxdata="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ZZWWntkAAAAMAQAADwAAAAAA&#10;AAABACAAAAAiAAAAZHJzL2Rvd25yZXYueG1sUEsBAhQAFAAAAAgAh07iQLT8s8ESAgAAfAQAAA4A&#10;AAAAAAAAAQAgAAAAKAEAAGRycy9lMm9Eb2MueG1sUEsFBgAAAAAGAAYAWQEAAKwFAAAAAA==&#10;" path="m0,14l9805,14,9805,0,0,0,0,14xe">
              <v:fill on="t" focussize="0,0"/>
              <v:stroke on="f"/>
              <v:imagedata o:title=""/>
              <o:lock v:ext="edit" aspectratio="f"/>
            </v:shape>
          </w:pict>
        </mc:Fallback>
      </mc:AlternateContent>
    </w:r>
    <w:r>
      <w:rPr>
        <w:rFonts w:ascii="Times New Roman" w:hAnsi="Times New Roman" w:eastAsia="Times New Roman" w:cs="Times New Roman"/>
        <w:spacing w:val="-1"/>
        <w:sz w:val="18"/>
        <w:szCs w:val="18"/>
      </w:rPr>
      <w:t>CIMC</w:t>
    </w:r>
    <w:r>
      <w:rPr>
        <w:rFonts w:ascii="宋体" w:hAnsi="宋体" w:eastAsia="宋体" w:cs="宋体"/>
        <w:spacing w:val="-1"/>
        <w:sz w:val="18"/>
        <w:szCs w:val="18"/>
      </w:rPr>
      <w:t>“西门子杯”中国智能制造挑战赛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FD24DC">
    <w:pPr>
      <w:spacing w:before="16" w:line="219" w:lineRule="auto"/>
      <w:ind w:left="3329"/>
      <w:rPr>
        <w:rFonts w:ascii="宋体" w:hAnsi="宋体" w:eastAsia="宋体" w:cs="宋体"/>
        <w:sz w:val="18"/>
        <w:szCs w:val="1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667385</wp:posOffset>
              </wp:positionH>
              <wp:positionV relativeFrom="page">
                <wp:posOffset>701040</wp:posOffset>
              </wp:positionV>
              <wp:extent cx="6226810" cy="9525"/>
              <wp:effectExtent l="0" t="0" r="0" b="0"/>
              <wp:wrapNone/>
              <wp:docPr id="3" name="任意多边形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26810" cy="9525"/>
                      </a:xfrm>
                      <a:custGeom>
                        <a:avLst/>
                        <a:gdLst/>
                        <a:ahLst/>
                        <a:cxnLst/>
                        <a:pathLst>
                          <a:path w="9805" h="15">
                            <a:moveTo>
                              <a:pt x="0" y="14"/>
                            </a:moveTo>
                            <a:lnTo>
                              <a:pt x="9805" y="14"/>
                            </a:lnTo>
                            <a:lnTo>
                              <a:pt x="9805" y="0"/>
                            </a:lnTo>
                            <a:lnTo>
                              <a:pt x="0" y="0"/>
                            </a:lnTo>
                            <a:lnTo>
                              <a:pt x="0" y="14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100" style="position:absolute;left:0pt;margin-left:52.55pt;margin-top:55.2pt;height:0.75pt;width:490.3pt;mso-position-horizontal-relative:page;mso-position-vertical-relative:page;z-index:251659264;mso-width-relative:page;mso-height-relative:page;" fillcolor="#000000" filled="t" stroked="f" coordsize="9805,15" o:allowincell="f" o:gfxdata="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ZZWWntkAAAAMAQAADwAAAAAA&#10;AAABACAAAAAiAAAAZHJzL2Rvd25yZXYueG1sUEsBAhQAFAAAAAgAh07iQJoqXOISAgAAfAQAAA4A&#10;AAAAAAAAAQAgAAAAKAEAAGRycy9lMm9Eb2MueG1sUEsFBgAAAAAGAAYAWQEAAKwFAAAAAA==&#10;" path="m0,14l9805,14,9805,0,0,0,0,14xe">
              <v:fill on="t" focussize="0,0"/>
              <v:stroke on="f"/>
              <v:imagedata o:title=""/>
              <o:lock v:ext="edit" aspectratio="f"/>
            </v:shape>
          </w:pict>
        </mc:Fallback>
      </mc:AlternateContent>
    </w:r>
    <w:r>
      <w:rPr>
        <w:rFonts w:ascii="Times New Roman" w:hAnsi="Times New Roman" w:eastAsia="Times New Roman" w:cs="Times New Roman"/>
        <w:spacing w:val="-1"/>
        <w:sz w:val="18"/>
        <w:szCs w:val="18"/>
      </w:rPr>
      <w:t>CIMC</w:t>
    </w:r>
    <w:r>
      <w:rPr>
        <w:rFonts w:ascii="宋体" w:hAnsi="宋体" w:eastAsia="宋体" w:cs="宋体"/>
        <w:spacing w:val="-1"/>
        <w:sz w:val="18"/>
        <w:szCs w:val="18"/>
      </w:rPr>
      <w:t>“西门子杯”中国智能制造挑战赛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091BA0"/>
    <w:multiLevelType w:val="multilevel"/>
    <w:tmpl w:val="16091BA0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590E4924"/>
    <w:multiLevelType w:val="multilevel"/>
    <w:tmpl w:val="590E4924"/>
    <w:lvl w:ilvl="0" w:tentative="0">
      <w:start w:val="1"/>
      <w:numFmt w:val="bullet"/>
      <w:lvlText w:val="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5B120224"/>
    <w:multiLevelType w:val="multilevel"/>
    <w:tmpl w:val="5B120224"/>
    <w:lvl w:ilvl="0" w:tentative="0">
      <w:start w:val="1"/>
      <w:numFmt w:val="decimal"/>
      <w:lvlText w:val="%1)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Q4YzA0ZmRlMTRjNGVkZjEzNDFkOGJjNjllZjU1NjMifQ=="/>
  </w:docVars>
  <w:rsids>
    <w:rsidRoot w:val="0004508C"/>
    <w:rsid w:val="0004508C"/>
    <w:rsid w:val="006135A1"/>
    <w:rsid w:val="00AC1048"/>
    <w:rsid w:val="08A77699"/>
    <w:rsid w:val="19D750F0"/>
    <w:rsid w:val="350E7EA0"/>
    <w:rsid w:val="555E46C0"/>
    <w:rsid w:val="569D2322"/>
    <w:rsid w:val="5FDB6675"/>
    <w:rsid w:val="620E699C"/>
    <w:rsid w:val="72BA6A00"/>
    <w:rsid w:val="7DAF7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  <w14:ligatures w14:val="none"/>
    </w:rPr>
  </w:style>
  <w:style w:type="paragraph" w:styleId="2">
    <w:name w:val="heading 1"/>
    <w:basedOn w:val="1"/>
    <w:next w:val="1"/>
    <w:link w:val="7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等线" w:hAnsi="等线" w:eastAsia="等线" w:cs="等线"/>
      <w:sz w:val="21"/>
      <w:szCs w:val="21"/>
      <w:lang w:val="en-US" w:eastAsia="en-US" w:bidi="ar-SA"/>
    </w:rPr>
  </w:style>
  <w:style w:type="paragraph" w:styleId="4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7">
    <w:name w:val="标题 1 字符"/>
    <w:basedOn w:val="6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  <w14:ligatures w14:val="none"/>
    </w:rPr>
  </w:style>
  <w:style w:type="character" w:customStyle="1" w:styleId="8">
    <w:name w:val="页脚 字符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  <w14:ligatures w14:val="none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paragraph" w:customStyle="1" w:styleId="10">
    <w:name w:val="列出段落1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Table Text"/>
    <w:basedOn w:val="1"/>
    <w:semiHidden/>
    <w:qFormat/>
    <w:uiPriority w:val="0"/>
    <w:rPr>
      <w:rFonts w:ascii="等线" w:hAnsi="等线" w:eastAsia="等线" w:cs="等线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header" Target="header2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4" Type="http://schemas.openxmlformats.org/officeDocument/2006/relationships/fontTable" Target="fontTable.xml"/><Relationship Id="rId23" Type="http://schemas.openxmlformats.org/officeDocument/2006/relationships/numbering" Target="numbering.xml"/><Relationship Id="rId22" Type="http://schemas.openxmlformats.org/officeDocument/2006/relationships/customXml" Target="../customXml/item1.xml"/><Relationship Id="rId21" Type="http://schemas.openxmlformats.org/officeDocument/2006/relationships/image" Target="media/image9.jpeg"/><Relationship Id="rId20" Type="http://schemas.openxmlformats.org/officeDocument/2006/relationships/image" Target="media/image8.jpeg"/><Relationship Id="rId2" Type="http://schemas.openxmlformats.org/officeDocument/2006/relationships/settings" Target="settings.xml"/><Relationship Id="rId19" Type="http://schemas.openxmlformats.org/officeDocument/2006/relationships/image" Target="media/image7.jpeg"/><Relationship Id="rId18" Type="http://schemas.openxmlformats.org/officeDocument/2006/relationships/image" Target="media/image6.jpeg"/><Relationship Id="rId17" Type="http://schemas.openxmlformats.org/officeDocument/2006/relationships/image" Target="media/image5.jpeg"/><Relationship Id="rId16" Type="http://schemas.openxmlformats.org/officeDocument/2006/relationships/image" Target="media/image4.jpeg"/><Relationship Id="rId15" Type="http://schemas.openxmlformats.org/officeDocument/2006/relationships/image" Target="media/image3.png"/><Relationship Id="rId14" Type="http://schemas.openxmlformats.org/officeDocument/2006/relationships/image" Target="media/image2.jpeg"/><Relationship Id="rId13" Type="http://schemas.openxmlformats.org/officeDocument/2006/relationships/image" Target="media/image1.jpeg"/><Relationship Id="rId12" Type="http://schemas.openxmlformats.org/officeDocument/2006/relationships/theme" Target="theme/theme1.xml"/><Relationship Id="rId11" Type="http://schemas.openxmlformats.org/officeDocument/2006/relationships/footer" Target="footer6.xml"/><Relationship Id="rId10" Type="http://schemas.openxmlformats.org/officeDocument/2006/relationships/header" Target="head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3465</Words>
  <Characters>4023</Characters>
  <Lines>19</Lines>
  <Paragraphs>5</Paragraphs>
  <TotalTime>1</TotalTime>
  <ScaleCrop>false</ScaleCrop>
  <LinksUpToDate>false</LinksUpToDate>
  <CharactersWithSpaces>4304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2024-05-28T07:03:00Z</dcterms:created>
  <dc:creator>Administrator</dc:creator>
  <cp:lastModifiedBy>洪烧狮子头</cp:lastModifiedBy>
  <dcterms:modified xsi:type="dcterms:W3CDTF">2026-06-25T08:23:35Z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C43090F21F63464EA43FDC8EBAB05558_12</vt:lpwstr>
  </property>
  <property fmtid="{D5CDD505-2E9C-101B-9397-08002B2CF9AE}" pid="4" name="KSOTemplateDocerSaveRecord">
    <vt:lpwstr>eyJoZGlkIjoiMmFmZTZiMDgxMmI1ODJlZmU2OTA5M2Q1OTMzOGZhOTkiLCJ1c2VySWQiOiIzNDM3MjA4NDAifQ==</vt:lpwstr>
  </property>
</Properties>
</file>