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AF69E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0127081"/>
      <w:bookmarkStart w:id="1" w:name="_Toc9951297"/>
      <w:bookmarkStart w:id="2" w:name="_Toc10109443"/>
      <w:bookmarkStart w:id="3" w:name="_Toc9953792"/>
      <w:bookmarkStart w:id="4" w:name="_Hlk10734085"/>
      <w:r>
        <w:rPr>
          <w:rFonts w:asciiTheme="minorHAnsi" w:hAnsiTheme="minorHAnsi" w:eastAsiaTheme="minorHAnsi"/>
          <w:sz w:val="32"/>
          <w:szCs w:val="32"/>
        </w:rPr>
        <w:t xml:space="preserve"> </w:t>
      </w:r>
      <w:bookmarkStart w:id="5" w:name="_Toc73609465"/>
      <w:bookmarkStart w:id="6" w:name="_Toc126837358"/>
      <w:bookmarkStart w:id="7" w:name="_Toc126848979"/>
      <w:r>
        <w:rPr>
          <w:rFonts w:hint="eastAsia" w:asciiTheme="minorHAnsi" w:hAnsiTheme="minorHAnsi" w:eastAsiaTheme="minorHAnsi"/>
          <w:sz w:val="32"/>
          <w:szCs w:val="32"/>
        </w:rPr>
        <w:t>CIMC</w:t>
      </w:r>
      <w:r>
        <w:rPr>
          <w:rFonts w:asciiTheme="minorHAnsi" w:hAnsiTheme="minorHAnsi" w:eastAsiaTheme="minorHAnsi"/>
          <w:sz w:val="32"/>
          <w:szCs w:val="32"/>
        </w:rPr>
        <w:t>“</w:t>
      </w:r>
      <w:r>
        <w:rPr>
          <w:rFonts w:hint="eastAsia" w:asciiTheme="minorHAnsi" w:hAnsiTheme="minorHAnsi" w:eastAsiaTheme="minorHAnsi"/>
          <w:sz w:val="32"/>
          <w:szCs w:val="32"/>
        </w:rPr>
        <w:t>西门子杯</w:t>
      </w:r>
      <w:r>
        <w:rPr>
          <w:rFonts w:asciiTheme="minorHAnsi" w:hAnsiTheme="minorHAnsi" w:eastAsiaTheme="minorHAnsi"/>
          <w:sz w:val="32"/>
          <w:szCs w:val="32"/>
        </w:rPr>
        <w:t>”</w:t>
      </w:r>
      <w:r>
        <w:rPr>
          <w:rFonts w:hint="eastAsia" w:asciiTheme="minorHAnsi" w:hAnsiTheme="minorHAnsi" w:eastAsiaTheme="minorHAnsi"/>
          <w:sz w:val="32"/>
          <w:szCs w:val="32"/>
        </w:rPr>
        <w:t>中国</w:t>
      </w:r>
      <w:r>
        <w:rPr>
          <w:rFonts w:asciiTheme="minorHAnsi" w:hAnsiTheme="minorHAnsi" w:eastAsiaTheme="minorHAnsi"/>
          <w:sz w:val="32"/>
          <w:szCs w:val="32"/>
        </w:rPr>
        <w:t>智能制造挑战赛</w:t>
      </w:r>
      <w:bookmarkEnd w:id="0"/>
      <w:bookmarkEnd w:id="1"/>
      <w:bookmarkEnd w:id="2"/>
      <w:bookmarkEnd w:id="3"/>
      <w:bookmarkEnd w:id="5"/>
      <w:bookmarkEnd w:id="6"/>
      <w:bookmarkEnd w:id="7"/>
    </w:p>
    <w:p w14:paraId="1A73FF2B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8" w:name="_Toc126848980"/>
      <w:bookmarkStart w:id="9" w:name="_Toc10127082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asciiTheme="minorHAnsi" w:hAnsiTheme="minorHAnsi" w:eastAsiaTheme="minorHAnsi"/>
          <w:sz w:val="32"/>
          <w:szCs w:val="32"/>
        </w:rPr>
        <w:t>评奖规则</w:t>
      </w:r>
      <w:bookmarkEnd w:id="8"/>
      <w:bookmarkEnd w:id="9"/>
    </w:p>
    <w:p w14:paraId="6F10D116">
      <w:pPr>
        <w:jc w:val="center"/>
        <w:rPr>
          <w:rFonts w:asciiTheme="minorHAnsi" w:hAnsiTheme="minorHAnsi" w:eastAsiaTheme="minorHAnsi"/>
          <w:b/>
          <w:sz w:val="32"/>
        </w:rPr>
      </w:pPr>
    </w:p>
    <w:p w14:paraId="7332293B">
      <w:pPr>
        <w:spacing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一</w:t>
      </w:r>
      <w:r>
        <w:rPr>
          <w:rFonts w:asciiTheme="minorEastAsia" w:hAnsiTheme="minorEastAsia" w:eastAsiaTheme="minorEastAsia"/>
          <w:b/>
        </w:rPr>
        <w:t>、</w:t>
      </w:r>
      <w:r>
        <w:rPr>
          <w:rFonts w:hint="eastAsia" w:asciiTheme="minorEastAsia" w:hAnsiTheme="minorEastAsia" w:eastAsiaTheme="minorEastAsia"/>
          <w:b/>
        </w:rPr>
        <w:t>智能</w:t>
      </w:r>
      <w:r>
        <w:rPr>
          <w:rFonts w:asciiTheme="minorEastAsia" w:hAnsiTheme="minorEastAsia" w:eastAsiaTheme="minorEastAsia"/>
          <w:b/>
        </w:rPr>
        <w:t>制造工程设计与应用类赛项</w:t>
      </w:r>
      <w:r>
        <w:rPr>
          <w:rFonts w:hint="eastAsia" w:asciiTheme="minorEastAsia" w:hAnsiTheme="minorEastAsia" w:eastAsiaTheme="minorEastAsia"/>
          <w:b/>
        </w:rPr>
        <w:t>：流程行业</w:t>
      </w:r>
      <w:r>
        <w:rPr>
          <w:rFonts w:asciiTheme="minorEastAsia" w:hAnsiTheme="minorEastAsia" w:eastAsiaTheme="minorEastAsia"/>
          <w:b/>
        </w:rPr>
        <w:t>自动化</w:t>
      </w:r>
      <w:r>
        <w:rPr>
          <w:rFonts w:hint="eastAsia" w:asciiTheme="minorEastAsia" w:hAnsiTheme="minorEastAsia" w:eastAsiaTheme="minorEastAsia"/>
          <w:b/>
        </w:rPr>
        <w:t>方向、离散行业</w:t>
      </w:r>
      <w:r>
        <w:rPr>
          <w:rFonts w:asciiTheme="minorEastAsia" w:hAnsiTheme="minorEastAsia" w:eastAsiaTheme="minorEastAsia"/>
          <w:b/>
        </w:rPr>
        <w:t>自动化</w:t>
      </w:r>
      <w:r>
        <w:rPr>
          <w:rFonts w:hint="eastAsia" w:asciiTheme="minorEastAsia" w:hAnsiTheme="minorEastAsia" w:eastAsiaTheme="minorEastAsia"/>
          <w:b/>
        </w:rPr>
        <w:t>方向（逻辑算法、工程实践）、离散行业</w:t>
      </w:r>
      <w:r>
        <w:rPr>
          <w:rFonts w:asciiTheme="minorEastAsia" w:hAnsiTheme="minorEastAsia" w:eastAsiaTheme="minorEastAsia"/>
          <w:b/>
        </w:rPr>
        <w:t>运动控制</w:t>
      </w:r>
      <w:r>
        <w:rPr>
          <w:rFonts w:hint="eastAsia" w:asciiTheme="minorEastAsia" w:hAnsiTheme="minorEastAsia" w:eastAsiaTheme="minorEastAsia"/>
          <w:b/>
        </w:rPr>
        <w:t>方向、信息化网络化方向、智能装备设计与数字孪生制造方向</w:t>
      </w:r>
    </w:p>
    <w:p w14:paraId="6664C088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1、设立全国初赛（团队）</w:t>
      </w:r>
      <w:r>
        <w:rPr>
          <w:rFonts w:asciiTheme="minorEastAsia" w:hAnsiTheme="minorEastAsia" w:eastAsiaTheme="minorEastAsia"/>
        </w:rPr>
        <w:t>特等奖、一等奖、二等奖</w:t>
      </w:r>
      <w:r>
        <w:rPr>
          <w:rFonts w:hint="eastAsia" w:asciiTheme="minorEastAsia" w:hAnsiTheme="minorEastAsia" w:eastAsiaTheme="minorEastAsia"/>
        </w:rPr>
        <w:t>、三等奖</w:t>
      </w:r>
      <w:r>
        <w:rPr>
          <w:rFonts w:asciiTheme="minorEastAsia" w:hAnsiTheme="minorEastAsia" w:eastAsiaTheme="minorEastAsia"/>
        </w:rPr>
        <w:t>。</w:t>
      </w:r>
    </w:p>
    <w:p w14:paraId="423B043D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2、本科组参赛队伍参与分赛区评奖，高职组参赛队伍全国统一评奖。</w:t>
      </w:r>
    </w:p>
    <w:p w14:paraId="6D1E6209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3、各赛项分别设置评奖分数线，初赛得分不低于分数线的队伍具备评奖资格，具体评奖分数线由全国竞赛组委会后续发布。</w:t>
      </w:r>
    </w:p>
    <w:p w14:paraId="41A3F738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4、各奖项</w:t>
      </w:r>
      <w:r>
        <w:rPr>
          <w:rFonts w:asciiTheme="minorEastAsia" w:hAnsiTheme="minorEastAsia" w:eastAsiaTheme="minorEastAsia"/>
        </w:rPr>
        <w:t>比例</w:t>
      </w:r>
      <w:r>
        <w:rPr>
          <w:rFonts w:hint="eastAsia" w:asciiTheme="minorEastAsia" w:hAnsiTheme="minorEastAsia" w:eastAsiaTheme="minorEastAsia"/>
        </w:rPr>
        <w:t>分别</w:t>
      </w:r>
      <w:r>
        <w:rPr>
          <w:rFonts w:asciiTheme="minorEastAsia" w:hAnsiTheme="minorEastAsia" w:eastAsiaTheme="minorEastAsia"/>
        </w:rPr>
        <w:t>为</w:t>
      </w:r>
      <w:r>
        <w:rPr>
          <w:rFonts w:hint="eastAsia" w:asciiTheme="minorEastAsia" w:hAnsiTheme="minorEastAsia" w:eastAsiaTheme="minorEastAsia"/>
        </w:rPr>
        <w:t>具备评奖</w:t>
      </w:r>
      <w:r>
        <w:rPr>
          <w:rFonts w:asciiTheme="minorEastAsia" w:hAnsiTheme="minorEastAsia" w:eastAsiaTheme="minorEastAsia"/>
        </w:rPr>
        <w:t>资格队伍数的10%、20%、40%</w:t>
      </w:r>
      <w:r>
        <w:rPr>
          <w:rFonts w:hint="eastAsia" w:asciiTheme="minorEastAsia" w:hAnsiTheme="minorEastAsia" w:eastAsiaTheme="minorEastAsia"/>
        </w:rPr>
        <w:t>、3</w:t>
      </w:r>
      <w:r>
        <w:rPr>
          <w:rFonts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</w:rPr>
        <w:t>%。</w:t>
      </w:r>
      <w:r>
        <w:rPr>
          <w:rFonts w:asciiTheme="minorEastAsia" w:hAnsiTheme="minorEastAsia" w:eastAsiaTheme="minorEastAsia"/>
        </w:rPr>
        <w:t>（遇非整数向上取整</w:t>
      </w:r>
      <w:r>
        <w:rPr>
          <w:rFonts w:hint="eastAsia" w:asciiTheme="minorEastAsia" w:hAnsiTheme="minorEastAsia" w:eastAsiaTheme="minorEastAsia"/>
        </w:rPr>
        <w:t>）。</w:t>
      </w:r>
    </w:p>
    <w:p w14:paraId="4A4FF43D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bCs/>
          <w:color w:val="4E4E4E"/>
        </w:rPr>
        <w:t>5、</w:t>
      </w:r>
      <w:r>
        <w:rPr>
          <w:rFonts w:cs="Arial" w:asciiTheme="minorEastAsia" w:hAnsiTheme="minorEastAsia" w:eastAsiaTheme="minorEastAsia"/>
          <w:bCs/>
          <w:color w:val="4E4E4E"/>
        </w:rPr>
        <w:t>特等奖评选方法</w:t>
      </w:r>
    </w:p>
    <w:p w14:paraId="78599A47">
      <w:pPr>
        <w:pStyle w:val="9"/>
        <w:numPr>
          <w:ilvl w:val="0"/>
          <w:numId w:val="1"/>
        </w:numPr>
        <w:spacing w:line="360" w:lineRule="auto"/>
        <w:ind w:firstLineChars="0"/>
        <w:rPr>
          <w:rFonts w:cs="Arial" w:asciiTheme="minorEastAsia" w:hAnsiTheme="minorEastAsia" w:eastAsiaTheme="minorEastAsia"/>
          <w:color w:val="4E4E4E"/>
        </w:rPr>
      </w:pPr>
      <w:r>
        <w:rPr>
          <w:rFonts w:cs="Arial" w:asciiTheme="minorEastAsia" w:hAnsiTheme="minorEastAsia" w:eastAsiaTheme="minorEastAsia"/>
          <w:color w:val="4E4E4E"/>
        </w:rPr>
        <w:t>所有</w:t>
      </w:r>
      <w:r>
        <w:rPr>
          <w:rFonts w:hint="eastAsia" w:cs="Arial" w:asciiTheme="minorEastAsia" w:hAnsiTheme="minorEastAsia" w:eastAsiaTheme="minorEastAsia"/>
          <w:color w:val="4E4E4E"/>
        </w:rPr>
        <w:t>具备评奖资格的</w:t>
      </w:r>
      <w:r>
        <w:rPr>
          <w:rFonts w:cs="Arial" w:asciiTheme="minorEastAsia" w:hAnsiTheme="minorEastAsia" w:eastAsiaTheme="minorEastAsia"/>
          <w:color w:val="4E4E4E"/>
        </w:rPr>
        <w:t>队伍成绩从高到低排序后选取前30%成绩最优的队伍</w:t>
      </w:r>
      <w:r>
        <w:rPr>
          <w:rFonts w:hint="eastAsia" w:cs="Arial" w:asciiTheme="minorEastAsia" w:hAnsiTheme="minorEastAsia" w:eastAsiaTheme="minorEastAsia"/>
          <w:color w:val="4E4E4E"/>
        </w:rPr>
        <w:t>（</w:t>
      </w:r>
      <w:r>
        <w:rPr>
          <w:rFonts w:cs="Arial" w:asciiTheme="minorEastAsia" w:hAnsiTheme="minorEastAsia" w:eastAsiaTheme="minorEastAsia"/>
          <w:color w:val="4E4E4E"/>
        </w:rPr>
        <w:t>队伍数为获奖队伍数30%），在此部分队伍中取每个参赛单位（以第一指导教师所在</w:t>
      </w:r>
      <w:r>
        <w:rPr>
          <w:rFonts w:hint="eastAsia" w:cs="Arial" w:asciiTheme="minorEastAsia" w:hAnsiTheme="minorEastAsia" w:eastAsiaTheme="minorEastAsia"/>
          <w:color w:val="4E4E4E"/>
        </w:rPr>
        <w:t>学校的二级</w:t>
      </w:r>
      <w:r>
        <w:rPr>
          <w:rFonts w:cs="Arial" w:asciiTheme="minorEastAsia" w:hAnsiTheme="minorEastAsia" w:eastAsiaTheme="minorEastAsia"/>
          <w:color w:val="4E4E4E"/>
        </w:rPr>
        <w:t>学院为单位）成绩最高的队伍为候选名单，对候选名单按成绩高低择优评选。</w:t>
      </w:r>
    </w:p>
    <w:p w14:paraId="208098FF">
      <w:pPr>
        <w:pStyle w:val="9"/>
        <w:numPr>
          <w:ilvl w:val="0"/>
          <w:numId w:val="1"/>
        </w:numPr>
        <w:spacing w:line="360" w:lineRule="auto"/>
        <w:ind w:firstLineChars="0"/>
        <w:rPr>
          <w:rFonts w:cs="Arial" w:asciiTheme="minorEastAsia" w:hAnsiTheme="minorEastAsia" w:eastAsiaTheme="minorEastAsia"/>
          <w:color w:val="4E4E4E"/>
        </w:rPr>
      </w:pPr>
      <w:r>
        <w:rPr>
          <w:rFonts w:hint="eastAsia" w:cs="Arial" w:asciiTheme="minorEastAsia" w:hAnsiTheme="minorEastAsia" w:eastAsiaTheme="minorEastAsia"/>
          <w:color w:val="4E4E4E"/>
        </w:rPr>
        <w:t>经首轮评</w:t>
      </w:r>
      <w:r>
        <w:rPr>
          <w:rFonts w:cs="Arial" w:asciiTheme="minorEastAsia" w:hAnsiTheme="minorEastAsia" w:eastAsiaTheme="minorEastAsia"/>
          <w:color w:val="4E4E4E"/>
        </w:rPr>
        <w:t>选后</w:t>
      </w:r>
      <w:r>
        <w:rPr>
          <w:rFonts w:hint="eastAsia" w:cs="Arial" w:asciiTheme="minorEastAsia" w:hAnsiTheme="minorEastAsia" w:eastAsiaTheme="minorEastAsia"/>
          <w:color w:val="4E4E4E"/>
        </w:rPr>
        <w:t>，如</w:t>
      </w:r>
      <w:r>
        <w:rPr>
          <w:rFonts w:cs="Arial" w:asciiTheme="minorEastAsia" w:hAnsiTheme="minorEastAsia" w:eastAsiaTheme="minorEastAsia"/>
          <w:color w:val="4E4E4E"/>
        </w:rPr>
        <w:t>特等奖</w:t>
      </w:r>
      <w:r>
        <w:rPr>
          <w:rFonts w:hint="eastAsia" w:cs="Arial" w:asciiTheme="minorEastAsia" w:hAnsiTheme="minorEastAsia" w:eastAsiaTheme="minorEastAsia"/>
          <w:color w:val="4E4E4E"/>
        </w:rPr>
        <w:t>名额出现空缺</w:t>
      </w:r>
      <w:r>
        <w:rPr>
          <w:rFonts w:cs="Arial" w:asciiTheme="minorEastAsia" w:hAnsiTheme="minorEastAsia" w:eastAsiaTheme="minorEastAsia"/>
          <w:color w:val="4E4E4E"/>
        </w:rPr>
        <w:t>，</w:t>
      </w:r>
      <w:r>
        <w:rPr>
          <w:rFonts w:hint="eastAsia" w:cs="Arial" w:asciiTheme="minorEastAsia" w:hAnsiTheme="minorEastAsia" w:eastAsiaTheme="minorEastAsia"/>
          <w:color w:val="4E4E4E"/>
        </w:rPr>
        <w:t>空缺</w:t>
      </w:r>
      <w:r>
        <w:rPr>
          <w:rFonts w:cs="Arial" w:asciiTheme="minorEastAsia" w:hAnsiTheme="minorEastAsia" w:eastAsiaTheme="minorEastAsia"/>
          <w:color w:val="4E4E4E"/>
        </w:rPr>
        <w:t>名额</w:t>
      </w:r>
      <w:r>
        <w:rPr>
          <w:rFonts w:hint="eastAsia" w:cs="Arial" w:asciiTheme="minorEastAsia" w:hAnsiTheme="minorEastAsia" w:eastAsiaTheme="minorEastAsia"/>
          <w:color w:val="4E4E4E"/>
        </w:rPr>
        <w:t>将</w:t>
      </w:r>
      <w:r>
        <w:rPr>
          <w:rFonts w:cs="Arial" w:asciiTheme="minorEastAsia" w:hAnsiTheme="minorEastAsia" w:eastAsiaTheme="minorEastAsia"/>
          <w:color w:val="4E4E4E"/>
        </w:rPr>
        <w:t>从其他所有队伍中按成绩择优补齐。</w:t>
      </w:r>
    </w:p>
    <w:p w14:paraId="007A2437">
      <w:pPr>
        <w:spacing w:line="360" w:lineRule="auto"/>
        <w:rPr>
          <w:rFonts w:cs="Arial" w:asciiTheme="minorEastAsia" w:hAnsiTheme="minorEastAsia" w:eastAsiaTheme="minorEastAsia"/>
          <w:color w:val="4E4E4E"/>
        </w:rPr>
      </w:pPr>
      <w:r>
        <w:rPr>
          <w:rFonts w:cs="Arial" w:asciiTheme="minorEastAsia" w:hAnsiTheme="minorEastAsia" w:eastAsiaTheme="minorEastAsia"/>
          <w:bCs/>
          <w:color w:val="4E4E4E"/>
        </w:rPr>
        <w:t>6</w:t>
      </w:r>
      <w:r>
        <w:rPr>
          <w:rFonts w:hint="eastAsia" w:cs="Arial" w:asciiTheme="minorEastAsia" w:hAnsiTheme="minorEastAsia" w:eastAsiaTheme="minorEastAsia"/>
          <w:bCs/>
          <w:color w:val="4E4E4E"/>
        </w:rPr>
        <w:t>、其他奖项的</w:t>
      </w:r>
      <w:r>
        <w:rPr>
          <w:rFonts w:cs="Arial" w:asciiTheme="minorEastAsia" w:hAnsiTheme="minorEastAsia" w:eastAsiaTheme="minorEastAsia"/>
          <w:bCs/>
          <w:color w:val="4E4E4E"/>
        </w:rPr>
        <w:t>评选</w:t>
      </w:r>
      <w:r>
        <w:rPr>
          <w:rFonts w:hint="eastAsia" w:cs="Arial" w:asciiTheme="minorEastAsia" w:hAnsiTheme="minorEastAsia" w:eastAsiaTheme="minorEastAsia"/>
          <w:bCs/>
          <w:color w:val="4E4E4E"/>
        </w:rPr>
        <w:t>将在</w:t>
      </w:r>
      <w:r>
        <w:rPr>
          <w:rFonts w:cs="Arial" w:asciiTheme="minorEastAsia" w:hAnsiTheme="minorEastAsia" w:eastAsiaTheme="minorEastAsia"/>
          <w:color w:val="4E4E4E"/>
        </w:rPr>
        <w:t>特等奖</w:t>
      </w:r>
      <w:r>
        <w:rPr>
          <w:rFonts w:hint="eastAsia" w:cs="Arial" w:asciiTheme="minorEastAsia" w:hAnsiTheme="minorEastAsia" w:eastAsiaTheme="minorEastAsia"/>
          <w:color w:val="4E4E4E"/>
        </w:rPr>
        <w:t>评选</w:t>
      </w:r>
      <w:r>
        <w:rPr>
          <w:rFonts w:cs="Arial" w:asciiTheme="minorEastAsia" w:hAnsiTheme="minorEastAsia" w:eastAsiaTheme="minorEastAsia"/>
          <w:color w:val="4E4E4E"/>
        </w:rPr>
        <w:t>之后，根据所有参赛队成绩从高到低排序依次</w:t>
      </w:r>
      <w:r>
        <w:rPr>
          <w:rFonts w:hint="eastAsia" w:cs="Arial" w:asciiTheme="minorEastAsia" w:hAnsiTheme="minorEastAsia" w:eastAsiaTheme="minorEastAsia"/>
          <w:color w:val="4E4E4E"/>
        </w:rPr>
        <w:t>进行。</w:t>
      </w:r>
    </w:p>
    <w:p w14:paraId="68CC0095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7、如遇同分情况，将参照各赛项对于同分情况的排序处理方案进行排序；如排序项目也均为相同，则排名并列且同分同奖）。</w:t>
      </w:r>
    </w:p>
    <w:p w14:paraId="753F5395">
      <w:pPr>
        <w:spacing w:line="360" w:lineRule="auto"/>
        <w:rPr>
          <w:rFonts w:cs="Arial" w:asciiTheme="minorEastAsia" w:hAnsiTheme="minorEastAsia" w:eastAsiaTheme="minorEastAsia"/>
          <w:color w:val="4E4E4E"/>
          <w:sz w:val="18"/>
        </w:rPr>
      </w:pPr>
      <w:r>
        <w:rPr>
          <w:rFonts w:hint="eastAsia" w:asciiTheme="minorEastAsia" w:hAnsiTheme="minorEastAsia" w:eastAsiaTheme="minorEastAsia"/>
          <w:b/>
        </w:rPr>
        <w:t>二、智能</w:t>
      </w:r>
      <w:r>
        <w:rPr>
          <w:rFonts w:asciiTheme="minorEastAsia" w:hAnsiTheme="minorEastAsia" w:eastAsiaTheme="minorEastAsia"/>
          <w:b/>
        </w:rPr>
        <w:t>制造工程设计与应用类赛项</w:t>
      </w:r>
      <w:r>
        <w:rPr>
          <w:rFonts w:hint="eastAsia" w:asciiTheme="minorEastAsia" w:hAnsiTheme="minorEastAsia" w:eastAsiaTheme="minorEastAsia"/>
          <w:b/>
        </w:rPr>
        <w:t>：精益智造系统设计与优化方向</w:t>
      </w:r>
    </w:p>
    <w:p w14:paraId="19765F50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1、设立全国初赛（团队）</w:t>
      </w:r>
      <w:r>
        <w:rPr>
          <w:rFonts w:asciiTheme="minorEastAsia" w:hAnsiTheme="minorEastAsia" w:eastAsiaTheme="minorEastAsia"/>
        </w:rPr>
        <w:t>特等奖、一等奖、二等奖</w:t>
      </w:r>
      <w:r>
        <w:rPr>
          <w:rFonts w:hint="eastAsia" w:asciiTheme="minorEastAsia" w:hAnsiTheme="minorEastAsia" w:eastAsiaTheme="minorEastAsia"/>
        </w:rPr>
        <w:t>、三等奖</w:t>
      </w:r>
      <w:r>
        <w:rPr>
          <w:rFonts w:asciiTheme="minorEastAsia" w:hAnsiTheme="minorEastAsia" w:eastAsiaTheme="minorEastAsia"/>
        </w:rPr>
        <w:t>。</w:t>
      </w:r>
    </w:p>
    <w:p w14:paraId="6D332DFE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2、本科组、高职组分开评奖。</w:t>
      </w:r>
    </w:p>
    <w:p w14:paraId="5F785060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3、设置评奖分数线，初赛得分不低于分数线的队伍具备评奖资格，具体评奖分数线由全国竞赛组委会后续发布。</w:t>
      </w:r>
    </w:p>
    <w:p w14:paraId="25B04A51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4、各奖项</w:t>
      </w:r>
      <w:r>
        <w:rPr>
          <w:rFonts w:asciiTheme="minorEastAsia" w:hAnsiTheme="minorEastAsia" w:eastAsiaTheme="minorEastAsia"/>
        </w:rPr>
        <w:t>比例</w:t>
      </w:r>
      <w:r>
        <w:rPr>
          <w:rFonts w:hint="eastAsia" w:asciiTheme="minorEastAsia" w:hAnsiTheme="minorEastAsia" w:eastAsiaTheme="minorEastAsia"/>
        </w:rPr>
        <w:t>分别</w:t>
      </w:r>
      <w:r>
        <w:rPr>
          <w:rFonts w:asciiTheme="minorEastAsia" w:hAnsiTheme="minorEastAsia" w:eastAsiaTheme="minorEastAsia"/>
        </w:rPr>
        <w:t>为</w:t>
      </w:r>
      <w:r>
        <w:rPr>
          <w:rFonts w:hint="eastAsia" w:asciiTheme="minorEastAsia" w:hAnsiTheme="minorEastAsia" w:eastAsiaTheme="minorEastAsia"/>
        </w:rPr>
        <w:t>具备评奖</w:t>
      </w:r>
      <w:r>
        <w:rPr>
          <w:rFonts w:asciiTheme="minorEastAsia" w:hAnsiTheme="minorEastAsia" w:eastAsiaTheme="minorEastAsia"/>
        </w:rPr>
        <w:t>资格队伍数的10%、20%、40%</w:t>
      </w:r>
      <w:r>
        <w:rPr>
          <w:rFonts w:hint="eastAsia" w:asciiTheme="minorEastAsia" w:hAnsiTheme="minorEastAsia" w:eastAsiaTheme="minorEastAsia"/>
        </w:rPr>
        <w:t>、3</w:t>
      </w:r>
      <w:r>
        <w:rPr>
          <w:rFonts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</w:rPr>
        <w:t>%。</w:t>
      </w:r>
      <w:r>
        <w:rPr>
          <w:rFonts w:asciiTheme="minorEastAsia" w:hAnsiTheme="minorEastAsia" w:eastAsiaTheme="minorEastAsia"/>
        </w:rPr>
        <w:t>（遇非整数向上取整</w:t>
      </w:r>
      <w:r>
        <w:rPr>
          <w:rFonts w:hint="eastAsia" w:asciiTheme="minorEastAsia" w:hAnsiTheme="minorEastAsia" w:eastAsiaTheme="minorEastAsia"/>
        </w:rPr>
        <w:t>）。</w:t>
      </w:r>
    </w:p>
    <w:p w14:paraId="771FDE4A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5、</w:t>
      </w:r>
      <w:r>
        <w:rPr>
          <w:rFonts w:asciiTheme="minorEastAsia" w:hAnsiTheme="minorEastAsia" w:eastAsiaTheme="minorEastAsia"/>
        </w:rPr>
        <w:t>初赛以专家进行网上评审的形式进行，具体由评审专家根据参赛方案和作品进行评分和评奖。</w:t>
      </w:r>
    </w:p>
    <w:p w14:paraId="1C9FA70F"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、如遇同分情况，将参照各赛项对于同分情况的排序处理方案进行排序；如排序项目也均为相同，则排名并列且同分同奖）。</w:t>
      </w:r>
    </w:p>
    <w:p w14:paraId="33D8ACC3">
      <w:pPr>
        <w:spacing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三</w:t>
      </w:r>
      <w:r>
        <w:rPr>
          <w:rFonts w:asciiTheme="minorEastAsia" w:hAnsiTheme="minorEastAsia" w:eastAsiaTheme="minorEastAsia"/>
          <w:b/>
        </w:rPr>
        <w:t>、</w:t>
      </w:r>
      <w:r>
        <w:rPr>
          <w:rFonts w:hint="eastAsia" w:asciiTheme="minorEastAsia" w:hAnsiTheme="minorEastAsia" w:eastAsiaTheme="minorEastAsia"/>
          <w:b/>
        </w:rPr>
        <w:t>智能</w:t>
      </w:r>
      <w:r>
        <w:rPr>
          <w:rFonts w:asciiTheme="minorEastAsia" w:hAnsiTheme="minorEastAsia" w:eastAsiaTheme="minorEastAsia"/>
          <w:b/>
        </w:rPr>
        <w:t>制造创新研发类赛项</w:t>
      </w:r>
      <w:r>
        <w:rPr>
          <w:rFonts w:hint="eastAsia" w:asciiTheme="minorEastAsia" w:hAnsiTheme="minorEastAsia" w:eastAsiaTheme="minorEastAsia"/>
          <w:b/>
        </w:rPr>
        <w:t>：自由探索方向</w:t>
      </w:r>
    </w:p>
    <w:p w14:paraId="1A68852A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1、设立全国初赛（团队）特等奖、一等奖、二等奖、三等奖。</w:t>
      </w:r>
    </w:p>
    <w:p w14:paraId="36C96B4F"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、设置评奖分数线，初赛得分不低于分数线的队伍具备评奖资格，具体评奖分数线由全国竞赛组委会后续发布。</w:t>
      </w:r>
    </w:p>
    <w:p w14:paraId="68268160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3、奖项比例分别为具备评奖资格队伍数的10%、20%、40%、30%（遇非整数向上取整）。</w:t>
      </w:r>
    </w:p>
    <w:p w14:paraId="283E2B40"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初赛以在分赛区进行方案与作品展示的形式比赛和评奖。</w:t>
      </w:r>
    </w:p>
    <w:p w14:paraId="740DF4E3"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、如遇同分情况，将参照各赛项对于同分情况的排序处理方案进行排序；如排序项目也均为相同，则排名并列且同分同奖）。</w:t>
      </w:r>
    </w:p>
    <w:p w14:paraId="5678A2F9">
      <w:pPr>
        <w:spacing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四、其他</w:t>
      </w:r>
    </w:p>
    <w:p w14:paraId="6D1103B2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1、所有赛项</w:t>
      </w:r>
      <w:r>
        <w:rPr>
          <w:rFonts w:asciiTheme="minorEastAsia" w:hAnsiTheme="minorEastAsia" w:eastAsiaTheme="minorEastAsia"/>
        </w:rPr>
        <w:t>获奖队伍由全国竞赛组委会颁发证书，获奖队伍</w:t>
      </w:r>
      <w:r>
        <w:rPr>
          <w:rFonts w:hint="eastAsia" w:asciiTheme="minorEastAsia" w:hAnsiTheme="minorEastAsia" w:eastAsiaTheme="minorEastAsia"/>
        </w:rPr>
        <w:t>名单</w:t>
      </w:r>
      <w:r>
        <w:rPr>
          <w:rFonts w:asciiTheme="minorEastAsia" w:hAnsiTheme="minorEastAsia" w:eastAsiaTheme="minorEastAsia"/>
        </w:rPr>
        <w:t>将在</w:t>
      </w:r>
      <w:r>
        <w:rPr>
          <w:rFonts w:hint="eastAsia" w:asciiTheme="minorEastAsia" w:hAnsiTheme="minorEastAsia" w:eastAsiaTheme="minorEastAsia"/>
        </w:rPr>
        <w:t>大赛官网</w:t>
      </w:r>
      <w:r>
        <w:rPr>
          <w:rFonts w:asciiTheme="minorEastAsia" w:hAnsiTheme="minorEastAsia" w:eastAsiaTheme="minorEastAsia"/>
        </w:rPr>
        <w:t>公布</w:t>
      </w:r>
      <w:r>
        <w:rPr>
          <w:rFonts w:hint="eastAsia" w:asciiTheme="minorEastAsia" w:hAnsiTheme="minorEastAsia" w:eastAsiaTheme="minorEastAsia"/>
        </w:rPr>
        <w:t>并公示</w:t>
      </w:r>
      <w:r>
        <w:rPr>
          <w:rFonts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</w:rPr>
        <w:t>公示期间，接受社会各界监督。公示期结束后，奖项正式生效。</w:t>
      </w:r>
    </w:p>
    <w:p w14:paraId="40C7AA51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2、公示期内如发生有参赛队因违反竞赛规定、公平公正原则被取消奖项，不改变其他参赛队伍的名次奖项，以及各奖项名额设置。</w:t>
      </w:r>
    </w:p>
    <w:p w14:paraId="46DDB992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3、如遇到其它规则中未涉及的情况，由专家组集体讨论决定。</w:t>
      </w:r>
    </w:p>
    <w:p w14:paraId="4324EF34"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、以上内容最终解释权归全国竞赛组委会所有。</w:t>
      </w:r>
      <w:bookmarkEnd w:id="4"/>
    </w:p>
    <w:p w14:paraId="55252C58">
      <w:bookmarkStart w:id="10" w:name="_GoBack"/>
      <w:bookmarkEnd w:id="1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D1318">
    <w:pPr>
      <w:pStyle w:val="4"/>
    </w:pPr>
    <w:r>
      <w:t>“</w:t>
    </w:r>
    <w:r>
      <w:rPr>
        <w:rFonts w:hint="eastAsia"/>
      </w:rPr>
      <w:t>西门子杯</w:t>
    </w:r>
    <w:r>
      <w:t>”</w:t>
    </w:r>
    <w:r>
      <w:rPr>
        <w:rFonts w:hint="eastAsia"/>
      </w:rPr>
      <w:t>中国</w:t>
    </w:r>
    <w:r>
      <w:t>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610CE"/>
    <w:multiLevelType w:val="multilevel"/>
    <w:tmpl w:val="585610CE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YzMxZDE1MWJlYjJkNGQ5MGE4M2Y0NWJmNDdhOTgifQ=="/>
  </w:docVars>
  <w:rsids>
    <w:rsidRoot w:val="00976A4B"/>
    <w:rsid w:val="00066059"/>
    <w:rsid w:val="00200528"/>
    <w:rsid w:val="00243B1C"/>
    <w:rsid w:val="002A2AA6"/>
    <w:rsid w:val="002C1C37"/>
    <w:rsid w:val="00302CC0"/>
    <w:rsid w:val="003125B4"/>
    <w:rsid w:val="00355762"/>
    <w:rsid w:val="003B579D"/>
    <w:rsid w:val="003C4C25"/>
    <w:rsid w:val="003C797E"/>
    <w:rsid w:val="004335E8"/>
    <w:rsid w:val="004A496E"/>
    <w:rsid w:val="00554A42"/>
    <w:rsid w:val="00585296"/>
    <w:rsid w:val="006A3254"/>
    <w:rsid w:val="006D64F9"/>
    <w:rsid w:val="007042A1"/>
    <w:rsid w:val="00790B35"/>
    <w:rsid w:val="008E399D"/>
    <w:rsid w:val="00900CBF"/>
    <w:rsid w:val="00963F62"/>
    <w:rsid w:val="00976A4B"/>
    <w:rsid w:val="009A1182"/>
    <w:rsid w:val="00A37473"/>
    <w:rsid w:val="00B031AF"/>
    <w:rsid w:val="00BF2309"/>
    <w:rsid w:val="00C1013F"/>
    <w:rsid w:val="00C75C00"/>
    <w:rsid w:val="00D216D1"/>
    <w:rsid w:val="00D77AB6"/>
    <w:rsid w:val="00D86921"/>
    <w:rsid w:val="00E02B68"/>
    <w:rsid w:val="00E721F6"/>
    <w:rsid w:val="00E87585"/>
    <w:rsid w:val="00F03110"/>
    <w:rsid w:val="00F05C46"/>
    <w:rsid w:val="00F17EEB"/>
    <w:rsid w:val="18C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1230</Words>
  <Characters>1264</Characters>
  <Lines>9</Lines>
  <Paragraphs>2</Paragraphs>
  <TotalTime>0</TotalTime>
  <ScaleCrop>false</ScaleCrop>
  <LinksUpToDate>false</LinksUpToDate>
  <CharactersWithSpaces>1264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2018-09-20T08:07:00Z</dcterms:created>
  <dc:creator>hui</dc:creator>
  <cp:lastModifiedBy>粥粥</cp:lastModifiedBy>
  <dcterms:modified xsi:type="dcterms:W3CDTF">2024-06-11T04:56:23Z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201A4EEE929C4B4883CC712401B3C1C0_13</vt:lpwstr>
  </property>
</Properties>
</file>