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 w:hAnsi="宋体"/>
          <w:sz w:val="32"/>
          <w:szCs w:val="32"/>
        </w:rPr>
      </w:pPr>
      <w:bookmarkStart w:id="0" w:name="_Toc10109418"/>
      <w:bookmarkStart w:id="1" w:name="_Toc9951262"/>
      <w:bookmarkStart w:id="2" w:name="_Toc9953764"/>
      <w:bookmarkStart w:id="3" w:name="_Toc10109248"/>
      <w:bookmarkStart w:id="4" w:name="_Toc10127054"/>
      <w:r>
        <w:rPr>
          <w:rFonts w:hint="eastAsia" w:ascii="宋体" w:hAnsi="宋体"/>
          <w:sz w:val="32"/>
          <w:szCs w:val="32"/>
        </w:rPr>
        <w:t>教育部20</w:t>
      </w:r>
      <w:r>
        <w:rPr>
          <w:rFonts w:ascii="宋体" w:hAnsi="宋体"/>
          <w:sz w:val="32"/>
          <w:szCs w:val="32"/>
        </w:rPr>
        <w:t>22</w:t>
      </w:r>
      <w:r>
        <w:rPr>
          <w:rFonts w:hint="eastAsia" w:ascii="宋体" w:hAnsi="宋体"/>
          <w:sz w:val="32"/>
          <w:szCs w:val="32"/>
        </w:rPr>
        <w:t>年第十六届C</w:t>
      </w:r>
      <w:r>
        <w:rPr>
          <w:rFonts w:ascii="宋体" w:hAnsi="宋体"/>
          <w:sz w:val="32"/>
          <w:szCs w:val="32"/>
        </w:rPr>
        <w:t>IMC</w:t>
      </w:r>
      <w:r>
        <w:rPr>
          <w:rFonts w:hint="eastAsia" w:ascii="宋体" w:hAnsi="宋体"/>
          <w:sz w:val="32"/>
          <w:szCs w:val="32"/>
        </w:rPr>
        <w:t>“西门子杯”中国智能制造挑战赛</w:t>
      </w:r>
      <w:bookmarkEnd w:id="0"/>
      <w:bookmarkEnd w:id="1"/>
      <w:bookmarkEnd w:id="2"/>
      <w:bookmarkEnd w:id="3"/>
      <w:bookmarkEnd w:id="4"/>
    </w:p>
    <w:p>
      <w:pPr>
        <w:pStyle w:val="2"/>
        <w:spacing w:line="360" w:lineRule="auto"/>
        <w:jc w:val="center"/>
        <w:rPr>
          <w:rFonts w:ascii="宋体" w:hAnsi="宋体"/>
        </w:rPr>
      </w:pPr>
      <w:bookmarkStart w:id="5" w:name="_Toc9951263"/>
      <w:bookmarkStart w:id="6" w:name="_Toc10127055"/>
      <w:bookmarkStart w:id="7" w:name="_Toc9953765"/>
      <w:r>
        <w:rPr>
          <w:rFonts w:hint="eastAsia" w:ascii="宋体" w:hAnsi="宋体"/>
          <w:sz w:val="32"/>
          <w:szCs w:val="32"/>
          <w:lang w:val="en-US" w:eastAsia="zh-CN"/>
        </w:rPr>
        <w:t>华东三</w:t>
      </w:r>
      <w:r>
        <w:rPr>
          <w:rFonts w:hint="eastAsia" w:ascii="宋体" w:hAnsi="宋体"/>
          <w:sz w:val="32"/>
          <w:szCs w:val="32"/>
        </w:rPr>
        <w:t>分赛区竞赛通知</w:t>
      </w:r>
      <w:bookmarkEnd w:id="5"/>
      <w:bookmarkEnd w:id="6"/>
      <w:bookmarkEnd w:id="7"/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竞赛日程</w:t>
      </w:r>
    </w:p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229"/>
        <w:gridCol w:w="2226"/>
        <w:gridCol w:w="1442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16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活动</w:t>
            </w:r>
          </w:p>
        </w:tc>
        <w:tc>
          <w:tcPr>
            <w:tcW w:w="3229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赛项组</w:t>
            </w:r>
          </w:p>
        </w:tc>
        <w:tc>
          <w:tcPr>
            <w:tcW w:w="2226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日期</w:t>
            </w:r>
          </w:p>
        </w:tc>
        <w:tc>
          <w:tcPr>
            <w:tcW w:w="1442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时间</w:t>
            </w:r>
          </w:p>
        </w:tc>
        <w:tc>
          <w:tcPr>
            <w:tcW w:w="1585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抽签</w:t>
            </w:r>
          </w:p>
        </w:tc>
        <w:tc>
          <w:tcPr>
            <w:tcW w:w="322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离散行业自动化（工程实践）</w:t>
            </w: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8</w:t>
            </w:r>
            <w:r>
              <w:rPr>
                <w:rFonts w:hint="eastAsia" w:ascii="宋体" w:hAnsi="宋体"/>
                <w:szCs w:val="21"/>
                <w:lang w:val="zh-CN"/>
              </w:rPr>
              <w:t>月2</w:t>
            </w:r>
            <w:r>
              <w:rPr>
                <w:rFonts w:ascii="宋体" w:hAnsi="宋体"/>
                <w:szCs w:val="21"/>
                <w:lang w:val="zh-CN"/>
              </w:rPr>
              <w:t>0</w:t>
            </w:r>
            <w:r>
              <w:rPr>
                <w:rFonts w:hint="eastAsia" w:ascii="宋体" w:hAnsi="宋体"/>
                <w:szCs w:val="21"/>
                <w:lang w:val="zh-CN"/>
              </w:rPr>
              <w:t>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9:30-11:30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腾讯会议地址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:498348525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1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开幕式</w:t>
            </w:r>
          </w:p>
        </w:tc>
        <w:tc>
          <w:tcPr>
            <w:tcW w:w="322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全体参赛师生</w:t>
            </w: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9</w:t>
            </w:r>
            <w:r>
              <w:rPr>
                <w:rFonts w:hint="eastAsia" w:ascii="宋体" w:hAnsi="宋体"/>
                <w:szCs w:val="21"/>
                <w:lang w:val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zh-CN"/>
              </w:rPr>
              <w:t>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8：00-9：00</w:t>
            </w:r>
            <w:bookmarkStart w:id="14" w:name="_GoBack"/>
            <w:bookmarkEnd w:id="14"/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铜陵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学院及各赛点高校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比赛</w:t>
            </w:r>
          </w:p>
        </w:tc>
        <w:tc>
          <w:tcPr>
            <w:tcW w:w="322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离散行业自动化（工程实践）</w:t>
            </w: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 月 3 日-9 月 4 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8：00-18:00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铜陵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学院及各赛点高校</w:t>
            </w:r>
          </w:p>
        </w:tc>
      </w:tr>
    </w:tbl>
    <w:p>
      <w:pPr>
        <w:numPr>
          <w:ilvl w:val="0"/>
          <w:numId w:val="1"/>
        </w:num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赛点信息</w:t>
      </w:r>
    </w:p>
    <w:tbl>
      <w:tblPr>
        <w:tblStyle w:val="7"/>
        <w:tblW w:w="1053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14"/>
        <w:gridCol w:w="2323"/>
        <w:gridCol w:w="869"/>
        <w:gridCol w:w="1424"/>
        <w:gridCol w:w="1284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07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赛项</w:t>
            </w:r>
          </w:p>
        </w:tc>
        <w:tc>
          <w:tcPr>
            <w:tcW w:w="131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赛点学校</w:t>
            </w:r>
          </w:p>
        </w:tc>
        <w:tc>
          <w:tcPr>
            <w:tcW w:w="2323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赛点地址</w:t>
            </w:r>
          </w:p>
        </w:tc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赛项负责人</w:t>
            </w: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赛项群（Q</w:t>
            </w:r>
            <w:r>
              <w:rPr>
                <w:rFonts w:ascii="宋体" w:hAnsi="宋体"/>
                <w:bCs/>
                <w:szCs w:val="21"/>
              </w:rPr>
              <w:t>Q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离散行业自动化（工程实践）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安徽省铜陵市铜官区翠湖四路1335号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13865623126</w:t>
            </w: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1009281722</w:t>
            </w: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hdssqtlxy@163.com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0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安徽省芜湖市鸠江区梦溪路国际工程师学院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15805533243</w:t>
            </w: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1009281722</w:t>
            </w: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23699636@qq.com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0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安徽省阜阳市颍州区清河西路100号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胡老师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18895333695</w:t>
            </w: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1009281722</w:t>
            </w: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1152498275@qq.com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0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潍坊市潍城区西环路6388号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13371099539</w:t>
            </w: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1009281722</w:t>
            </w: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1376133902@qq.com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20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9870"/>
                  <wp:effectExtent l="0" t="0" r="0" b="0"/>
                  <wp:wrapNone/>
                  <wp:docPr id="2" name="Picture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10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山东省济宁市太白湖新区济宁大道37号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13012609159</w:t>
            </w: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1009281722</w:t>
            </w: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1208270871@qq.com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0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淄博市周村区联通路西首淄博职业学院北校区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13864413361</w:t>
            </w: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1009281722</w:t>
            </w: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248886626@qq.com</w:t>
            </w:r>
          </w:p>
        </w:tc>
      </w:tr>
    </w:tbl>
    <w:p>
      <w:pPr>
        <w:numPr>
          <w:ilvl w:val="0"/>
          <w:numId w:val="1"/>
        </w:num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比赛流程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</w:t>
      </w:r>
      <w:r>
        <w:rPr>
          <w:rFonts w:hint="eastAsia" w:ascii="宋体" w:hAnsi="宋体"/>
          <w:bCs/>
          <w:color w:val="000000"/>
          <w:szCs w:val="21"/>
        </w:rPr>
        <w:t xml:space="preserve">、比赛预约。 </w:t>
      </w:r>
      <w:r>
        <w:rPr>
          <w:rFonts w:hint="eastAsia" w:ascii="宋体" w:hAnsi="宋体" w:eastAsia="宋体" w:cs="宋体"/>
          <w:color w:val="FF0000"/>
          <w:kern w:val="0"/>
          <w:sz w:val="20"/>
          <w:szCs w:val="20"/>
          <w:lang w:val="en-US" w:eastAsia="zh-CN" w:bidi="ar"/>
        </w:rPr>
        <w:t>即日起至 8 月 1</w:t>
      </w:r>
      <w:r>
        <w:rPr>
          <w:rFonts w:hint="eastAsia" w:ascii="宋体" w:hAnsi="宋体" w:cs="宋体"/>
          <w:color w:val="FF0000"/>
          <w:kern w:val="0"/>
          <w:sz w:val="20"/>
          <w:szCs w:val="20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FF0000"/>
          <w:kern w:val="0"/>
          <w:sz w:val="20"/>
          <w:szCs w:val="20"/>
          <w:lang w:val="en-US" w:eastAsia="zh-CN" w:bidi="ar"/>
        </w:rPr>
        <w:t xml:space="preserve"> 日前各个参赛队可联系赛点</w:t>
      </w:r>
      <w:r>
        <w:rPr>
          <w:rFonts w:hint="eastAsia" w:ascii="宋体" w:hAnsi="宋体"/>
          <w:bCs/>
          <w:color w:val="000000"/>
          <w:szCs w:val="21"/>
        </w:rPr>
        <w:t>，各个参赛队可联系赛点，按照各个赛点要求，填写预约信息表，提供队伍学校、编号等信息进行参赛预约，确定赛点接待要求（如防疫要求等），加入赛点赛项群。如果预约赛点无法允许参赛，则可以选择其它赛点或者分赛区承办单位进行预约。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具体预约方式，可采用参赛回执单（见附件1）或调查问卷进行。回执单内容分赛区可根据情况进行修改。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/>
          <w:bCs/>
          <w:color w:val="000000"/>
          <w:sz w:val="21"/>
          <w:szCs w:val="21"/>
        </w:rPr>
      </w:pPr>
      <w:r>
        <w:rPr>
          <w:rFonts w:ascii="宋体" w:hAnsi="宋体"/>
          <w:bCs/>
          <w:color w:val="000000"/>
          <w:szCs w:val="21"/>
        </w:rPr>
        <w:t>2</w:t>
      </w:r>
      <w:r>
        <w:rPr>
          <w:rFonts w:hint="eastAsia" w:ascii="宋体" w:hAnsi="宋体"/>
          <w:bCs/>
          <w:color w:val="000000"/>
          <w:szCs w:val="21"/>
        </w:rPr>
        <w:t>、参赛报到。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8 月 15 日，分赛区赛项负责人在系统中将所有队伍手动点击，完成各个队伍的报到。参赛队伍无需任何操作。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/>
          <w:bCs/>
          <w:color w:val="000000"/>
          <w:szCs w:val="21"/>
        </w:rPr>
        <w:t>3</w:t>
      </w:r>
      <w:r>
        <w:rPr>
          <w:rFonts w:hint="eastAsia" w:ascii="宋体" w:hAnsi="宋体"/>
          <w:bCs/>
          <w:color w:val="000000"/>
          <w:szCs w:val="21"/>
        </w:rPr>
        <w:t>、</w:t>
      </w:r>
      <w:r>
        <w:rPr>
          <w:rFonts w:hint="eastAsia" w:ascii="宋体" w:hAnsi="宋体"/>
          <w:bCs/>
        </w:rPr>
        <w:t>抽签。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8 月 20 日抽签确定比赛顺序。</w:t>
      </w:r>
    </w:p>
    <w:p>
      <w:pPr>
        <w:spacing w:line="312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抽签工作由分赛区承办单位组织，各个赛项通过</w:t>
      </w:r>
      <w:r>
        <w:rPr>
          <w:rFonts w:hint="eastAsia" w:ascii="宋体" w:hAnsi="宋体"/>
          <w:bCs/>
          <w:szCs w:val="21"/>
          <w:highlight w:val="none"/>
        </w:rPr>
        <w:t>线上直播</w:t>
      </w:r>
      <w:r>
        <w:rPr>
          <w:rFonts w:hint="eastAsia" w:ascii="宋体" w:hAnsi="宋体"/>
          <w:bCs/>
          <w:szCs w:val="21"/>
        </w:rPr>
        <w:t>的方式进行。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（1）使用分赛区赛项负责人账号登录官网后台，进入【抽签管理】。</w:t>
      </w:r>
      <w:r>
        <w:rPr>
          <w:rFonts w:ascii="宋体" w:hAnsi="宋体"/>
          <w:bCs/>
          <w:color w:val="000000"/>
          <w:szCs w:val="21"/>
        </w:rPr>
        <w:t>抽签系统界面</w:t>
      </w:r>
      <w:r>
        <w:rPr>
          <w:rFonts w:hint="eastAsia" w:ascii="宋体" w:hAnsi="宋体"/>
          <w:bCs/>
          <w:color w:val="000000"/>
          <w:szCs w:val="21"/>
        </w:rPr>
        <w:t>共享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（2）原则上所有队伍均需参加网上抽签，如不参加，默认接受抽签结果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（3）说明</w:t>
      </w:r>
      <w:r>
        <w:rPr>
          <w:rFonts w:ascii="宋体" w:hAnsi="宋体"/>
          <w:bCs/>
          <w:color w:val="000000"/>
          <w:szCs w:val="21"/>
        </w:rPr>
        <w:t>本赛项《抽签规则》</w:t>
      </w:r>
      <w:r>
        <w:rPr>
          <w:rFonts w:hint="eastAsia" w:ascii="宋体" w:hAnsi="宋体"/>
          <w:bCs/>
          <w:color w:val="000000"/>
          <w:szCs w:val="21"/>
        </w:rPr>
        <w:t>，见《2</w:t>
      </w:r>
      <w:r>
        <w:rPr>
          <w:rFonts w:ascii="宋体" w:hAnsi="宋体"/>
          <w:bCs/>
          <w:color w:val="000000"/>
          <w:szCs w:val="21"/>
        </w:rPr>
        <w:t>022</w:t>
      </w:r>
      <w:r>
        <w:rPr>
          <w:rFonts w:hint="eastAsia" w:ascii="宋体" w:hAnsi="宋体"/>
          <w:bCs/>
          <w:color w:val="000000"/>
          <w:szCs w:val="21"/>
        </w:rPr>
        <w:t>年C</w:t>
      </w:r>
      <w:r>
        <w:rPr>
          <w:rFonts w:ascii="宋体" w:hAnsi="宋体"/>
          <w:bCs/>
          <w:color w:val="000000"/>
          <w:szCs w:val="21"/>
        </w:rPr>
        <w:t>IMC</w:t>
      </w:r>
      <w:r>
        <w:rPr>
          <w:rFonts w:hint="eastAsia" w:ascii="宋体" w:hAnsi="宋体"/>
          <w:bCs/>
          <w:color w:val="000000"/>
          <w:szCs w:val="21"/>
        </w:rPr>
        <w:t>“西门子杯”中国智能制造挑战赛初赛抽签规则》。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（4）</w:t>
      </w:r>
      <w:r>
        <w:rPr>
          <w:rFonts w:ascii="宋体" w:hAnsi="宋体"/>
          <w:bCs/>
          <w:color w:val="000000"/>
          <w:szCs w:val="21"/>
        </w:rPr>
        <w:t>讲解抽签方法</w:t>
      </w:r>
    </w:p>
    <w:p>
      <w:pPr>
        <w:pStyle w:val="13"/>
        <w:numPr>
          <w:ilvl w:val="0"/>
          <w:numId w:val="2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根据</w:t>
      </w:r>
      <w:r>
        <w:rPr>
          <w:rFonts w:hint="eastAsia" w:ascii="宋体" w:hAnsi="宋体"/>
          <w:bCs/>
          <w:color w:val="000000"/>
          <w:szCs w:val="21"/>
        </w:rPr>
        <w:t>全国竞赛组委会</w:t>
      </w:r>
      <w:r>
        <w:rPr>
          <w:rFonts w:ascii="宋体" w:hAnsi="宋体"/>
          <w:bCs/>
          <w:color w:val="000000"/>
          <w:szCs w:val="21"/>
        </w:rPr>
        <w:t>统一安排，通过大赛官网抽签系统进行抽签。</w:t>
      </w:r>
    </w:p>
    <w:p>
      <w:pPr>
        <w:pStyle w:val="13"/>
        <w:numPr>
          <w:ilvl w:val="0"/>
          <w:numId w:val="2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大赛官网抽签系统由全国竞赛</w:t>
      </w:r>
      <w:r>
        <w:rPr>
          <w:rFonts w:hint="eastAsia" w:ascii="宋体" w:hAnsi="宋体"/>
          <w:bCs/>
          <w:color w:val="000000"/>
          <w:szCs w:val="21"/>
        </w:rPr>
        <w:t>秘书处</w:t>
      </w:r>
      <w:r>
        <w:rPr>
          <w:rFonts w:ascii="宋体" w:hAnsi="宋体"/>
          <w:bCs/>
          <w:color w:val="000000"/>
          <w:szCs w:val="21"/>
        </w:rPr>
        <w:t>开发，根据大赛抽签规则设定。</w:t>
      </w:r>
    </w:p>
    <w:p>
      <w:pPr>
        <w:pStyle w:val="13"/>
        <w:numPr>
          <w:ilvl w:val="0"/>
          <w:numId w:val="2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本抽签系统为组织的效率和公平性，实行【一键抽签】。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（5）赛项负责人点</w:t>
      </w:r>
      <w:r>
        <w:rPr>
          <w:rFonts w:ascii="宋体" w:hAnsi="宋体"/>
          <w:bCs/>
          <w:color w:val="000000"/>
          <w:szCs w:val="21"/>
        </w:rPr>
        <w:t>击【一键抽签】，执行抽签</w:t>
      </w:r>
      <w:r>
        <w:rPr>
          <w:rFonts w:hint="eastAsia" w:ascii="宋体" w:hAnsi="宋体"/>
          <w:bCs/>
          <w:color w:val="000000"/>
          <w:szCs w:val="21"/>
        </w:rPr>
        <w:t>（自由探索设置分组数，其它赛项设备数设定为1）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（6）</w:t>
      </w:r>
      <w:r>
        <w:rPr>
          <w:rFonts w:ascii="宋体" w:hAnsi="宋体"/>
          <w:bCs/>
          <w:color w:val="000000"/>
          <w:szCs w:val="21"/>
        </w:rPr>
        <w:t>抽签完毕，抽签结果已经显示在所有队伍的个人主页，所有队伍代表</w:t>
      </w:r>
      <w:r>
        <w:rPr>
          <w:rFonts w:hint="eastAsia" w:ascii="宋体" w:hAnsi="宋体"/>
          <w:bCs/>
          <w:color w:val="000000"/>
          <w:szCs w:val="21"/>
        </w:rPr>
        <w:t>可</w:t>
      </w:r>
      <w:r>
        <w:rPr>
          <w:rFonts w:ascii="宋体" w:hAnsi="宋体"/>
          <w:bCs/>
          <w:color w:val="000000"/>
          <w:szCs w:val="21"/>
        </w:rPr>
        <w:t>登录个人主页查看。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（7）</w:t>
      </w:r>
      <w:r>
        <w:rPr>
          <w:rFonts w:ascii="宋体" w:hAnsi="宋体"/>
          <w:bCs/>
          <w:color w:val="000000"/>
          <w:szCs w:val="21"/>
        </w:rPr>
        <w:t>参赛代表核查抽签结果，如有异议请举手提出。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（8）</w:t>
      </w:r>
      <w:r>
        <w:rPr>
          <w:rFonts w:ascii="宋体" w:hAnsi="宋体"/>
          <w:bCs/>
          <w:color w:val="000000"/>
          <w:szCs w:val="21"/>
        </w:rPr>
        <w:t>原则上不允许更改抽签结果。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（9）</w:t>
      </w:r>
      <w:r>
        <w:rPr>
          <w:rFonts w:ascii="宋体" w:hAnsi="宋体"/>
          <w:bCs/>
          <w:color w:val="000000"/>
          <w:szCs w:val="21"/>
        </w:rPr>
        <w:t>抽签结束后，</w:t>
      </w:r>
      <w:r>
        <w:rPr>
          <w:rFonts w:hint="eastAsia" w:ascii="宋体" w:hAnsi="宋体"/>
          <w:bCs/>
          <w:color w:val="000000"/>
          <w:szCs w:val="21"/>
        </w:rPr>
        <w:t>赛项负责人导出抽签结果，于</w:t>
      </w:r>
      <w:r>
        <w:rPr>
          <w:rFonts w:ascii="宋体" w:hAnsi="宋体"/>
          <w:bCs/>
          <w:color w:val="000000"/>
          <w:szCs w:val="21"/>
        </w:rPr>
        <w:t>官网</w:t>
      </w:r>
      <w:r>
        <w:rPr>
          <w:rFonts w:hint="eastAsia" w:ascii="宋体" w:hAnsi="宋体"/>
          <w:bCs/>
          <w:color w:val="000000"/>
          <w:szCs w:val="21"/>
        </w:rPr>
        <w:t>分赛区页面发布通知公示，并发给各个赛点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（1</w:t>
      </w:r>
      <w:r>
        <w:rPr>
          <w:rFonts w:ascii="宋体" w:hAnsi="宋体"/>
          <w:bCs/>
          <w:color w:val="000000"/>
          <w:szCs w:val="21"/>
        </w:rPr>
        <w:t>0</w:t>
      </w:r>
      <w:r>
        <w:rPr>
          <w:rFonts w:hint="eastAsia" w:ascii="宋体" w:hAnsi="宋体"/>
          <w:bCs/>
          <w:color w:val="000000"/>
          <w:szCs w:val="21"/>
        </w:rPr>
        <w:t>）参赛队伍在各赛点比赛顺序，按照抽签顺序由小到大进行（本校队伍按照抽签顺序由小到大先比，其余队伍后续按照抽签顺序由小到大进行）。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4、比赛顺序公布。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日前</w:t>
      </w:r>
      <w:r>
        <w:rPr>
          <w:rFonts w:hint="eastAsia"/>
          <w:sz w:val="21"/>
          <w:szCs w:val="21"/>
        </w:rPr>
        <w:t>，本赛区内所有队伍在各个赛点的比赛顺序与时间地点安排，在大赛官网分赛区页面以及各个赛点赛项群发布。</w:t>
      </w:r>
    </w:p>
    <w:p>
      <w:pPr>
        <w:spacing w:line="312" w:lineRule="auto"/>
        <w:rPr>
          <w:szCs w:val="21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szCs w:val="21"/>
        </w:rPr>
        <w:t>比赛当天，赛点通过摄像头直播、录制整个赛场的比赛情况，并加入所在分赛区组织的各赛项腾讯会议中。</w:t>
      </w:r>
    </w:p>
    <w:p>
      <w:pPr>
        <w:spacing w:line="312" w:lineRule="auto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、比赛当天，分赛区承办单位为每个赛项建立一个直播间（腾讯会议的方式），并要求本赛项本赛区各个赛点接入，并进行录制，监督所有赛点（包括分赛区承办单位）的比赛情况。</w:t>
      </w:r>
    </w:p>
    <w:p>
      <w:pPr>
        <w:spacing w:line="312" w:lineRule="auto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、由</w:t>
      </w:r>
      <w:r>
        <w:rPr>
          <w:rFonts w:hint="eastAsia"/>
        </w:rPr>
        <w:t>大赛秘书处、指导教师组成的监督组负责</w:t>
      </w:r>
      <w:r>
        <w:rPr>
          <w:rFonts w:hint="eastAsia"/>
          <w:szCs w:val="21"/>
        </w:rPr>
        <w:t>对各分赛区承办单位创建的各赛项直播间进行巡查、监督。</w:t>
      </w:r>
    </w:p>
    <w:p>
      <w:pPr>
        <w:spacing w:line="312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</w:t>
      </w:r>
      <w:r>
        <w:rPr>
          <w:rFonts w:hint="eastAsia" w:ascii="宋体" w:hAnsi="宋体"/>
        </w:rPr>
        <w:t>比赛当天，参赛队按照所预约的赛点，携带相关资料，按照顺序到赛点参加比赛。</w:t>
      </w:r>
    </w:p>
    <w:p>
      <w:pPr>
        <w:spacing w:line="312" w:lineRule="auto"/>
        <w:rPr>
          <w:rFonts w:ascii="宋体" w:hAnsi="宋体"/>
        </w:rPr>
      </w:pPr>
      <w:r>
        <w:rPr>
          <w:rFonts w:ascii="宋体" w:hAnsi="宋体"/>
        </w:rPr>
        <w:t>9</w:t>
      </w:r>
      <w:r>
        <w:rPr>
          <w:rFonts w:hint="eastAsia" w:ascii="宋体" w:hAnsi="宋体"/>
        </w:rPr>
        <w:t>、参赛队检录。</w:t>
      </w:r>
    </w:p>
    <w:p>
      <w:pPr>
        <w:spacing w:line="312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意：赛前检录旨在确认参赛队伍名单，检查学生本人参赛，严禁替赛（指导教师无需检录，不可以进入赛场），未经核对身份，严禁对参赛队人员进行检录操作。如因误操作导致纠纷或法律问题，需当事人承担相应后果。所有队员均需要检录，没有检录的队员将无法获得任何成绩与奖项。</w:t>
      </w:r>
    </w:p>
    <w:p>
      <w:pPr>
        <w:spacing w:line="312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（1）参赛队成员出示以下资料：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学生证或身份证：原件或复印件出示，确认本人报到。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保险单：覆盖参赛期间的综合意外险，向工作人员出示（非赛点院校队伍需要，每人1份）。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/>
          <w:color w:val="000000"/>
        </w:rPr>
        <w:t>《免责声明》</w:t>
      </w:r>
      <w:r>
        <w:rPr>
          <w:rFonts w:hint="eastAsia" w:ascii="宋体" w:hAnsi="宋体"/>
          <w:bCs/>
          <w:color w:val="000000"/>
        </w:rPr>
        <w:t>（每人1份）：官网下载，所有报到的参赛同学仔细阅读后打印签字，上交工作人员。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/>
          <w:color w:val="000000"/>
        </w:rPr>
        <w:t>《法律声明》</w:t>
      </w:r>
      <w:r>
        <w:rPr>
          <w:rFonts w:hint="eastAsia" w:ascii="宋体" w:hAnsi="宋体"/>
          <w:bCs/>
          <w:color w:val="000000"/>
        </w:rPr>
        <w:t>（每队1份）：官网下载，所有赛项参赛队打印仔细阅读后，由队长签字，上交工作人员。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报名表（每队1份）：下载打印，指导老师或带队老师签字并加学校/学院盖章。</w:t>
      </w:r>
    </w:p>
    <w:p>
      <w:pPr>
        <w:spacing w:line="312" w:lineRule="auto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说明：</w:t>
      </w:r>
    </w:p>
    <w:p>
      <w:pPr>
        <w:numPr>
          <w:ilvl w:val="0"/>
          <w:numId w:val="4"/>
        </w:num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学生证或身份证：正式比赛赛前检录时，需出示给工作人员核查信息。</w:t>
      </w:r>
    </w:p>
    <w:p>
      <w:pPr>
        <w:pStyle w:val="13"/>
        <w:numPr>
          <w:ilvl w:val="0"/>
          <w:numId w:val="4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</w:rPr>
        <w:t>保险单：保单打印件、复印件或者购买截图均可，必须显示个人信息和有效期。为了每位学生的人身安全保障，所有参赛者请于赛前购买参赛期间的综合意外险，在报到时需</w:t>
      </w:r>
      <w:r>
        <w:rPr>
          <w:rFonts w:hint="eastAsia" w:ascii="宋体" w:hAnsi="宋体"/>
          <w:bCs/>
          <w:color w:val="000000"/>
        </w:rPr>
        <w:t>出具保险单，否则不予检录。保险为能够覆盖参赛全程的综合意外险种即可，具体金额各参赛队视情况而定。</w:t>
      </w:r>
    </w:p>
    <w:p>
      <w:pPr>
        <w:pStyle w:val="13"/>
        <w:numPr>
          <w:ilvl w:val="0"/>
          <w:numId w:val="4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报名表：官网下载打印后，指导老师或带队老师签字，须有学校或学院的盖章。（报名表信息必须与官网注册信息一致。官网没有的或者报名表没有信息的个人将无法参赛）</w:t>
      </w:r>
    </w:p>
    <w:p>
      <w:pPr>
        <w:pStyle w:val="13"/>
        <w:numPr>
          <w:ilvl w:val="0"/>
          <w:numId w:val="4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《免责声明》《法律声明》官网下载打印签字。</w:t>
      </w:r>
    </w:p>
    <w:p>
      <w:pPr>
        <w:spacing w:line="312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（2）工作人员核对信息：本人参赛，个人证件信息与官网一致（包括：学校、年级、姓名、身份证号），并填写检录表。</w:t>
      </w:r>
    </w:p>
    <w:p>
      <w:pPr>
        <w:spacing w:line="312" w:lineRule="auto"/>
        <w:rPr>
          <w:rFonts w:ascii="宋体" w:hAnsi="宋体"/>
        </w:rPr>
      </w:pPr>
      <w:r>
        <w:rPr>
          <w:rFonts w:ascii="宋体" w:hAnsi="宋体"/>
        </w:rPr>
        <w:t>10</w:t>
      </w:r>
      <w:r>
        <w:rPr>
          <w:rFonts w:hint="eastAsia" w:ascii="宋体" w:hAnsi="宋体"/>
        </w:rPr>
        <w:t>、参赛队比赛与评奖。</w:t>
      </w:r>
    </w:p>
    <w:p>
      <w:pPr>
        <w:spacing w:line="312" w:lineRule="auto"/>
        <w:rPr>
          <w:rFonts w:ascii="宋体" w:hAnsi="宋体"/>
          <w:b/>
          <w:bCs/>
        </w:rPr>
      </w:pPr>
      <w:r>
        <w:rPr>
          <w:rFonts w:hint="eastAsia" w:ascii="宋体" w:hAnsi="宋体"/>
        </w:rPr>
        <w:t>按照各个赛项的比赛流程，在裁判监督下，完成比赛。</w:t>
      </w:r>
      <w:r>
        <w:rPr>
          <w:rFonts w:hint="eastAsia" w:ascii="宋体" w:hAnsi="宋体"/>
          <w:b/>
          <w:bCs/>
        </w:rPr>
        <w:t>具体要求与流程见各个赛项比赛规则。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、其它：</w:t>
      </w:r>
    </w:p>
    <w:p>
      <w:pPr>
        <w:keepNext w:val="0"/>
        <w:keepLines w:val="0"/>
        <w:widowControl/>
        <w:suppressLineNumbers w:val="0"/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Cs w:val="21"/>
        </w:rPr>
        <w:t>（1）校旗：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每所高校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可以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携带横向校旗一面，报到时交给工作人员，闭幕式结束后由队长领回。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（2）上机练习至比赛期间往返交通与食宿等费用，由参赛队伍自理。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（3）各队伍可以自行通过官网“赛题资料”处下载各赛项《初赛竞赛规则》等资料，</w:t>
      </w:r>
      <w:bookmarkStart w:id="8" w:name="_Hlk9885892"/>
      <w:r>
        <w:rPr>
          <w:rFonts w:hint="eastAsia"/>
          <w:color w:val="000000"/>
          <w:szCs w:val="21"/>
        </w:rPr>
        <w:t>“通知动态”处下载初赛的抽签、评奖、仲裁、晋级规则</w:t>
      </w:r>
      <w:bookmarkEnd w:id="8"/>
      <w:r>
        <w:rPr>
          <w:rFonts w:hint="eastAsia"/>
          <w:color w:val="000000"/>
          <w:szCs w:val="21"/>
        </w:rPr>
        <w:t>，“全国赛区”处下载各个赛区的通知，提前了解比赛规则与流程。</w:t>
      </w: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分赛区联系方式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学校名称：</w:t>
            </w:r>
          </w:p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入校建议：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南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门（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9月2日前在分赛区qq群中正式公布</w:t>
            </w:r>
            <w:r>
              <w:rPr>
                <w:rFonts w:hint="eastAsia"/>
                <w:szCs w:val="21"/>
                <w:lang w:val="zh-CN"/>
              </w:rPr>
              <w:t>）</w:t>
            </w:r>
          </w:p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详细地址：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安徽省铜陵市铜官区翠湖四路1335号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QQ群号：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1009281722</w:t>
            </w:r>
          </w:p>
          <w:p>
            <w:pPr>
              <w:pStyle w:val="15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入群备注：学校简称-真实姓名</w:t>
            </w:r>
          </w:p>
          <w:p>
            <w:pPr>
              <w:pStyle w:val="15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入群时间：请各位老师和同学在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  <w:lang w:val="en-US" w:eastAsia="zh-CN"/>
              </w:rPr>
              <w:t>18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日前入群。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 xml:space="preserve">姓名： </w:t>
            </w:r>
            <w:r>
              <w:rPr>
                <w:rFonts w:hint="eastAsia"/>
                <w:szCs w:val="21"/>
                <w:lang w:val="en-US" w:eastAsia="zh-CN"/>
              </w:rPr>
              <w:t>李芃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 xml:space="preserve"> 电话：</w:t>
            </w:r>
            <w:r>
              <w:rPr>
                <w:rFonts w:hint="eastAsia"/>
                <w:szCs w:val="21"/>
                <w:lang w:val="en-US" w:eastAsia="zh-CN"/>
              </w:rPr>
              <w:t>13605625251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 xml:space="preserve">  QQ号：</w:t>
            </w:r>
            <w:r>
              <w:rPr>
                <w:rFonts w:hint="eastAsia"/>
                <w:szCs w:val="21"/>
                <w:lang w:val="en-US" w:eastAsia="zh-CN"/>
              </w:rPr>
              <w:t>624508276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 xml:space="preserve">姓名：  </w:t>
            </w:r>
            <w:r>
              <w:rPr>
                <w:rFonts w:hint="eastAsia"/>
                <w:szCs w:val="21"/>
                <w:lang w:val="en-US" w:eastAsia="zh-CN"/>
              </w:rPr>
              <w:t>胡超</w:t>
            </w:r>
            <w:r>
              <w:rPr>
                <w:rFonts w:hint="eastAsia"/>
                <w:szCs w:val="21"/>
                <w:lang w:val="zh-CN"/>
              </w:rPr>
              <w:t xml:space="preserve">      电话：</w:t>
            </w:r>
            <w:r>
              <w:rPr>
                <w:rFonts w:hint="eastAsia"/>
                <w:szCs w:val="21"/>
                <w:lang w:val="en-US" w:eastAsia="zh-CN"/>
              </w:rPr>
              <w:t>15256636086</w:t>
            </w:r>
            <w:r>
              <w:rPr>
                <w:rFonts w:hint="eastAsia"/>
                <w:szCs w:val="21"/>
                <w:lang w:val="zh-CN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 xml:space="preserve"> QQ号：</w:t>
            </w:r>
            <w:r>
              <w:rPr>
                <w:rFonts w:hint="eastAsia"/>
                <w:szCs w:val="21"/>
                <w:lang w:val="en-US" w:eastAsia="zh-CN"/>
              </w:rPr>
              <w:t>793515633</w:t>
            </w:r>
          </w:p>
        </w:tc>
      </w:tr>
    </w:tbl>
    <w:p>
      <w:pPr>
        <w:numPr>
          <w:ilvl w:val="0"/>
          <w:numId w:val="0"/>
        </w:numPr>
        <w:ind w:leftChars="0"/>
        <w:rPr>
          <w:b/>
          <w:sz w:val="28"/>
        </w:rPr>
      </w:pPr>
    </w:p>
    <w:p>
      <w:pPr>
        <w:numPr>
          <w:ilvl w:val="0"/>
          <w:numId w:val="0"/>
        </w:numPr>
        <w:ind w:leftChars="0"/>
        <w:rPr>
          <w:b/>
          <w:sz w:val="28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食宿信息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校园一、二、三食堂均可用餐，可支付宝</w:t>
      </w: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校园引导图</w:t>
      </w:r>
    </w:p>
    <w:p>
      <w:pPr>
        <w:numPr>
          <w:ilvl w:val="0"/>
          <w:numId w:val="0"/>
        </w:numPr>
        <w:ind w:leftChars="0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6371590" cy="5530850"/>
            <wp:effectExtent l="0" t="0" r="3810" b="6350"/>
            <wp:docPr id="1" name="图片 1" descr="b67351bb8edc7090a5ec2ad1c959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7351bb8edc7090a5ec2ad1c9599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553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比赛练习在实验楼B楼3楼306室</w:t>
      </w: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进校手续 ★</w:t>
      </w:r>
    </w:p>
    <w:p>
      <w:pPr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按照铜陵学院疫情防控规定，所有外来人员必须提前48小时进行进校预约，中高风险地区需遵循铜陵市防疫政策，入校流程如下：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1、关注微信公众号“铜陵学院智慧校园”，点击“微主页”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→</w:t>
      </w:r>
      <w:r>
        <w:rPr>
          <w:rFonts w:hint="eastAsia"/>
          <w:sz w:val="28"/>
          <w:szCs w:val="28"/>
          <w:lang w:val="en-US" w:eastAsia="zh-CN"/>
        </w:rPr>
        <w:t>“保卫处业务”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→</w:t>
      </w:r>
      <w:r>
        <w:rPr>
          <w:rFonts w:hint="eastAsia"/>
          <w:sz w:val="28"/>
          <w:szCs w:val="28"/>
          <w:lang w:val="en-US" w:eastAsia="zh-CN"/>
        </w:rPr>
        <w:t>“临时人员来访申请”（接访部门：电气工程学院；接访人姓名：</w:t>
      </w:r>
      <w:r>
        <w:rPr>
          <w:rFonts w:hint="eastAsia"/>
          <w:sz w:val="28"/>
          <w:szCs w:val="28"/>
          <w:u w:val="single"/>
          <w:lang w:val="en-US" w:eastAsia="zh-CN"/>
        </w:rPr>
        <w:t>胡超</w:t>
      </w:r>
      <w:r>
        <w:rPr>
          <w:rFonts w:hint="eastAsia"/>
          <w:sz w:val="28"/>
          <w:szCs w:val="28"/>
          <w:lang w:val="en-US" w:eastAsia="zh-CN"/>
        </w:rPr>
        <w:t xml:space="preserve"> 或 </w:t>
      </w:r>
      <w:r>
        <w:rPr>
          <w:rFonts w:hint="eastAsia"/>
          <w:sz w:val="28"/>
          <w:szCs w:val="28"/>
          <w:u w:val="single"/>
          <w:lang w:val="en-US" w:eastAsia="zh-CN"/>
        </w:rPr>
        <w:t>李芃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→</w:t>
      </w:r>
      <w:r>
        <w:rPr>
          <w:rFonts w:hint="eastAsia"/>
          <w:sz w:val="28"/>
          <w:szCs w:val="28"/>
          <w:lang w:val="en-US" w:eastAsia="zh-CN"/>
        </w:rPr>
        <w:t>“提交审核”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注：根据学校疫情防控要求，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每位外来进校人员必须进校前在</w:t>
      </w:r>
      <w:r>
        <w:rPr>
          <w:rFonts w:hint="eastAsia" w:ascii="宋体" w:hAnsi="宋体" w:cs="宋体"/>
          <w:sz w:val="28"/>
          <w:szCs w:val="28"/>
          <w:highlight w:val="yellow"/>
          <w:lang w:val="en-US" w:eastAsia="zh-CN"/>
        </w:rPr>
        <w:t>48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小时之前进行申报</w:t>
      </w:r>
      <w:r>
        <w:rPr>
          <w:rFonts w:hint="eastAsia" w:ascii="宋体" w:hAnsi="宋体" w:cs="宋体"/>
          <w:sz w:val="28"/>
          <w:szCs w:val="28"/>
          <w:highlight w:val="yellow"/>
          <w:lang w:val="en-US" w:eastAsia="zh-CN"/>
        </w:rPr>
        <w:t>，</w:t>
      </w:r>
      <w:r>
        <w:rPr>
          <w:rFonts w:hint="eastAsia"/>
          <w:sz w:val="28"/>
          <w:szCs w:val="28"/>
          <w:highlight w:val="yellow"/>
          <w:lang w:val="en-US" w:eastAsia="zh-CN"/>
        </w:rPr>
        <w:t>请务必正确填写上述每一项内容包括选填内容，由于信息填写不全导致无法正常入校的，责任自负。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 ：20</w:t>
      </w:r>
      <w:r>
        <w:rPr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年CIMC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华东三</w:t>
      </w:r>
      <w:r>
        <w:rPr>
          <w:rFonts w:hint="eastAsia"/>
          <w:b/>
          <w:sz w:val="28"/>
          <w:szCs w:val="28"/>
        </w:rPr>
        <w:t>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szCs w:val="21"/>
                <w:highlight w:val="yellow"/>
              </w:rPr>
              <w:t>8</w:t>
            </w:r>
            <w:r>
              <w:rPr>
                <w:rFonts w:hint="eastAsia"/>
                <w:szCs w:val="21"/>
                <w:highlight w:val="yellow"/>
              </w:rPr>
              <w:t>月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19</w:t>
            </w:r>
            <w:r>
              <w:rPr>
                <w:rFonts w:hint="eastAsia"/>
                <w:szCs w:val="21"/>
                <w:highlight w:val="yellow"/>
              </w:rPr>
              <w:t>日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18</w:t>
            </w:r>
            <w:r>
              <w:rPr>
                <w:rFonts w:hint="eastAsia"/>
                <w:szCs w:val="21"/>
                <w:highlight w:val="yellow"/>
              </w:rPr>
              <w:t>:00前，将以下文件以附件形式发送至分赛区（或赛点）邮箱：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  <w:t>（见赛点信息）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邮件名:CIMC -学校名称-队伍编号-初赛回执。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附件2校徽png（文件命名为：学校名称-校徽）</w:t>
            </w:r>
          </w:p>
        </w:tc>
      </w:tr>
    </w:tbl>
    <w:p>
      <w:pPr>
        <w:pStyle w:val="5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9" w:name="_Toc10109420"/>
      <w:bookmarkStart w:id="10" w:name="_Toc9953766"/>
      <w:bookmarkStart w:id="11" w:name="_Toc9951264"/>
      <w:bookmarkStart w:id="12" w:name="_Toc10109250"/>
      <w:bookmarkStart w:id="13" w:name="_Toc10127056"/>
      <w:r>
        <w:rPr>
          <w:rFonts w:hint="eastAsia" w:ascii="Times New Roman" w:hAnsi="Times New Roman"/>
          <w:color w:val="4BACC6"/>
          <w:sz w:val="21"/>
          <w:szCs w:val="21"/>
          <w:lang w:eastAsia="zh-CN"/>
        </w:rPr>
        <w:t>注意</w:t>
      </w:r>
      <w:r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9"/>
      <w:bookmarkEnd w:id="10"/>
      <w:bookmarkEnd w:id="11"/>
      <w:bookmarkEnd w:id="12"/>
      <w:bookmarkEnd w:id="13"/>
      <w:r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1、参赛队根据赛区划分与赛点名单，自行联系赛点参赛，将预约表发送到相应赛点邮箱。</w:t>
      </w:r>
    </w:p>
    <w:p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 xml:space="preserve">。 </w:t>
      </w:r>
    </w:p>
    <w:p>
      <w:pPr>
        <w:spacing w:line="360" w:lineRule="auto"/>
        <w:rPr>
          <w:b/>
          <w:color w:val="FF0000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FF0000"/>
          <w:szCs w:val="21"/>
          <w:highlight w:val="yellow"/>
          <w:lang w:val="en-US" w:eastAsia="zh-CN"/>
        </w:rPr>
        <w:t>3</w:t>
      </w:r>
      <w:r>
        <w:rPr>
          <w:rFonts w:hint="eastAsia"/>
          <w:color w:val="FF0000"/>
          <w:szCs w:val="21"/>
          <w:highlight w:val="yellow"/>
        </w:rPr>
        <w:t>、</w:t>
      </w:r>
      <w:r>
        <w:rPr>
          <w:rFonts w:hint="eastAsia"/>
          <w:b/>
          <w:color w:val="FF0000"/>
          <w:szCs w:val="21"/>
          <w:highlight w:val="yellow"/>
        </w:rPr>
        <w:t>请参赛队伍务必在</w:t>
      </w:r>
      <w:r>
        <w:rPr>
          <w:b/>
          <w:color w:val="FF0000"/>
          <w:szCs w:val="21"/>
          <w:highlight w:val="yellow"/>
        </w:rPr>
        <w:t>8</w:t>
      </w:r>
      <w:r>
        <w:rPr>
          <w:rFonts w:hint="eastAsia"/>
          <w:b/>
          <w:color w:val="FF0000"/>
          <w:szCs w:val="21"/>
          <w:highlight w:val="yellow"/>
        </w:rPr>
        <w:t>月</w:t>
      </w:r>
      <w:r>
        <w:rPr>
          <w:rFonts w:hint="eastAsia"/>
          <w:b/>
          <w:color w:val="FF0000"/>
          <w:szCs w:val="21"/>
          <w:highlight w:val="yellow"/>
          <w:lang w:val="en-US" w:eastAsia="zh-CN"/>
        </w:rPr>
        <w:t>19</w:t>
      </w:r>
      <w:r>
        <w:rPr>
          <w:rFonts w:hint="eastAsia"/>
          <w:b/>
          <w:color w:val="FF0000"/>
          <w:szCs w:val="21"/>
          <w:highlight w:val="yellow"/>
        </w:rPr>
        <w:t>日之前发回该参赛回执。</w:t>
      </w:r>
      <w:r>
        <w:rPr>
          <w:b/>
          <w:color w:val="FF0000"/>
          <w:szCs w:val="21"/>
          <w:highlight w:val="yellow"/>
        </w:rPr>
        <w:t>8</w:t>
      </w:r>
      <w:r>
        <w:rPr>
          <w:rFonts w:hint="eastAsia"/>
          <w:b/>
          <w:color w:val="FF0000"/>
          <w:szCs w:val="21"/>
          <w:highlight w:val="yellow"/>
        </w:rPr>
        <w:t>月</w:t>
      </w:r>
      <w:r>
        <w:rPr>
          <w:rFonts w:hint="eastAsia"/>
          <w:b/>
          <w:color w:val="FF0000"/>
          <w:szCs w:val="21"/>
          <w:highlight w:val="yellow"/>
          <w:lang w:val="en-US" w:eastAsia="zh-CN"/>
        </w:rPr>
        <w:t>19</w:t>
      </w:r>
      <w:r>
        <w:rPr>
          <w:rFonts w:hint="eastAsia"/>
          <w:b/>
          <w:color w:val="FF0000"/>
          <w:szCs w:val="21"/>
          <w:highlight w:val="yellow"/>
        </w:rPr>
        <w:t>日之前未提交该回执的队伍视为弃赛。</w:t>
      </w:r>
    </w:p>
    <w:p>
      <w:pPr>
        <w:rPr>
          <w:szCs w:val="21"/>
        </w:rPr>
      </w:pPr>
      <w:r>
        <w:rPr>
          <w:rFonts w:hint="eastAsia"/>
          <w:b/>
          <w:sz w:val="28"/>
          <w:szCs w:val="28"/>
        </w:rPr>
        <w:t>附件2 ：住宿参考信息</w:t>
      </w:r>
    </w:p>
    <w:tbl>
      <w:tblPr>
        <w:tblStyle w:val="6"/>
        <w:tblW w:w="8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1421"/>
        <w:gridCol w:w="1883"/>
        <w:gridCol w:w="2018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333333"/>
                <w:szCs w:val="21"/>
              </w:rPr>
            </w:pPr>
            <w:r>
              <w:rPr>
                <w:b/>
                <w:color w:val="000000"/>
                <w:szCs w:val="21"/>
              </w:rPr>
              <w:t>住所名称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</w:t>
            </w:r>
            <w:r>
              <w:rPr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参考</w:t>
            </w:r>
            <w:r>
              <w:rPr>
                <w:b/>
                <w:color w:val="000000"/>
                <w:szCs w:val="21"/>
              </w:rPr>
              <w:t>价格</w:t>
            </w:r>
          </w:p>
          <w:p>
            <w:pPr>
              <w:spacing w:line="360" w:lineRule="auto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(以实际为准)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电话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维也纳国际酒店（翠湖万达店）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标间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220元（双早）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许经理：18205627008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紫轩假日大酒店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标间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328元（双早）350元（单早单自助晚餐）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李经理：18156208188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山水云天假日酒店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标间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208元（双早）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顾经理：18656203006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color w:val="4BACC6"/>
          <w:szCs w:val="21"/>
        </w:rPr>
      </w:pPr>
      <w:r>
        <w:rPr>
          <w:rFonts w:hint="eastAsia"/>
          <w:b/>
          <w:sz w:val="28"/>
          <w:szCs w:val="28"/>
        </w:rPr>
        <w:t>附件3 乘车路线</w:t>
      </w:r>
    </w:p>
    <w:p>
      <w:pPr>
        <w:spacing w:line="36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1、从高铁铜陵站（与铜陵长途汽车总站在一起，非铜陵北站）乘14路或39路公交车直达铜陵学院翠湖校区南门；</w:t>
      </w:r>
    </w:p>
    <w:p>
      <w:pPr>
        <w:spacing w:line="36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2、从高铁铜陵北站乘39路公交车或高铁快巴直达铜陵学院翠湖校区南门，也可乘28路公交车（乘坐出租车约70元左右）到嘉华国际广场或豪邦康城站下，再乘坐出租车至铜陵学院翠湖校区南门（7元起步价）；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3、市区直接乘坐出租车至铜陵学院翠湖校区南门（7元起步价）。</w:t>
      </w:r>
    </w:p>
    <w:p>
      <w:pPr>
        <w:spacing w:line="360" w:lineRule="auto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F5C0A"/>
    <w:multiLevelType w:val="multilevel"/>
    <w:tmpl w:val="0ACF5C0A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71A1C"/>
    <w:multiLevelType w:val="multilevel"/>
    <w:tmpl w:val="29571A1C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C010C17"/>
    <w:multiLevelType w:val="multilevel"/>
    <w:tmpl w:val="7C010C17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2OTJkN2FlYWNlMjlkNDUwNjFjNjY2NDgwYWZhM2MifQ=="/>
  </w:docVars>
  <w:rsids>
    <w:rsidRoot w:val="009F6FDE"/>
    <w:rsid w:val="0003074C"/>
    <w:rsid w:val="0004605B"/>
    <w:rsid w:val="00074352"/>
    <w:rsid w:val="000C7475"/>
    <w:rsid w:val="00123FB6"/>
    <w:rsid w:val="001554FC"/>
    <w:rsid w:val="001A2A54"/>
    <w:rsid w:val="001B4EAC"/>
    <w:rsid w:val="001E0338"/>
    <w:rsid w:val="00203D8E"/>
    <w:rsid w:val="002172B7"/>
    <w:rsid w:val="00237ABF"/>
    <w:rsid w:val="00244F16"/>
    <w:rsid w:val="00254598"/>
    <w:rsid w:val="00305098"/>
    <w:rsid w:val="00357D16"/>
    <w:rsid w:val="00382C22"/>
    <w:rsid w:val="00395CE7"/>
    <w:rsid w:val="003D035B"/>
    <w:rsid w:val="003D1E21"/>
    <w:rsid w:val="003E70AE"/>
    <w:rsid w:val="003F2994"/>
    <w:rsid w:val="00404367"/>
    <w:rsid w:val="00432485"/>
    <w:rsid w:val="00486A67"/>
    <w:rsid w:val="005D2A8B"/>
    <w:rsid w:val="0061049D"/>
    <w:rsid w:val="0062486F"/>
    <w:rsid w:val="00635A12"/>
    <w:rsid w:val="00651AA7"/>
    <w:rsid w:val="00652517"/>
    <w:rsid w:val="00676EC2"/>
    <w:rsid w:val="0068020C"/>
    <w:rsid w:val="00681C28"/>
    <w:rsid w:val="006F1D46"/>
    <w:rsid w:val="00724B47"/>
    <w:rsid w:val="007550B6"/>
    <w:rsid w:val="00791F20"/>
    <w:rsid w:val="007B3665"/>
    <w:rsid w:val="007F7B3D"/>
    <w:rsid w:val="00800631"/>
    <w:rsid w:val="00814F17"/>
    <w:rsid w:val="00962E23"/>
    <w:rsid w:val="009834D4"/>
    <w:rsid w:val="009B4287"/>
    <w:rsid w:val="009F4F27"/>
    <w:rsid w:val="009F6FDE"/>
    <w:rsid w:val="00A237ED"/>
    <w:rsid w:val="00A66797"/>
    <w:rsid w:val="00A712B4"/>
    <w:rsid w:val="00A86501"/>
    <w:rsid w:val="00AA4E62"/>
    <w:rsid w:val="00AA62AA"/>
    <w:rsid w:val="00B222B0"/>
    <w:rsid w:val="00B274E6"/>
    <w:rsid w:val="00B27FB9"/>
    <w:rsid w:val="00B43EBE"/>
    <w:rsid w:val="00B44C74"/>
    <w:rsid w:val="00BF6939"/>
    <w:rsid w:val="00C03FB1"/>
    <w:rsid w:val="00C11FFA"/>
    <w:rsid w:val="00C605B2"/>
    <w:rsid w:val="00CB7AF9"/>
    <w:rsid w:val="00CF1737"/>
    <w:rsid w:val="00D21C3E"/>
    <w:rsid w:val="00D26F8F"/>
    <w:rsid w:val="00D371FD"/>
    <w:rsid w:val="00D513F6"/>
    <w:rsid w:val="00DC5712"/>
    <w:rsid w:val="00DE67EC"/>
    <w:rsid w:val="00E33212"/>
    <w:rsid w:val="00ED624F"/>
    <w:rsid w:val="00EE37ED"/>
    <w:rsid w:val="00F44D29"/>
    <w:rsid w:val="00F810E1"/>
    <w:rsid w:val="00FD23C6"/>
    <w:rsid w:val="00FF0CFF"/>
    <w:rsid w:val="029E540B"/>
    <w:rsid w:val="05674EDD"/>
    <w:rsid w:val="0B574A2A"/>
    <w:rsid w:val="0B923771"/>
    <w:rsid w:val="0CD65E05"/>
    <w:rsid w:val="0F750457"/>
    <w:rsid w:val="11BB562D"/>
    <w:rsid w:val="12467AF3"/>
    <w:rsid w:val="16490DAA"/>
    <w:rsid w:val="1A43012F"/>
    <w:rsid w:val="1A9C2329"/>
    <w:rsid w:val="1B913970"/>
    <w:rsid w:val="1BCE2BAE"/>
    <w:rsid w:val="1C6116FF"/>
    <w:rsid w:val="1D322C47"/>
    <w:rsid w:val="20354669"/>
    <w:rsid w:val="20A21346"/>
    <w:rsid w:val="21BA76AF"/>
    <w:rsid w:val="224E3432"/>
    <w:rsid w:val="24B677D2"/>
    <w:rsid w:val="24B95082"/>
    <w:rsid w:val="27C22E19"/>
    <w:rsid w:val="2AEC6B2B"/>
    <w:rsid w:val="2D4A314D"/>
    <w:rsid w:val="2D7074BC"/>
    <w:rsid w:val="39C924E0"/>
    <w:rsid w:val="3CB44FCF"/>
    <w:rsid w:val="3F72607C"/>
    <w:rsid w:val="3F871CA4"/>
    <w:rsid w:val="40C53754"/>
    <w:rsid w:val="47797A3B"/>
    <w:rsid w:val="4DA1154F"/>
    <w:rsid w:val="509F10EA"/>
    <w:rsid w:val="512C1180"/>
    <w:rsid w:val="572A4A40"/>
    <w:rsid w:val="5D9930CB"/>
    <w:rsid w:val="5EB54071"/>
    <w:rsid w:val="61287FB1"/>
    <w:rsid w:val="62E95227"/>
    <w:rsid w:val="64C34DB5"/>
    <w:rsid w:val="66AD6206"/>
    <w:rsid w:val="66EA1469"/>
    <w:rsid w:val="687A6EC8"/>
    <w:rsid w:val="6A8D398F"/>
    <w:rsid w:val="707A1AB0"/>
    <w:rsid w:val="712F6897"/>
    <w:rsid w:val="756E770A"/>
    <w:rsid w:val="797C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页脚 字符"/>
    <w:basedOn w:val="8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标题 字符"/>
    <w:basedOn w:val="8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字符1"/>
    <w:link w:val="5"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80CD-9E9B-47B1-85D7-9DFD86B9AF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3306</Words>
  <Characters>3694</Characters>
  <Lines>28</Lines>
  <Paragraphs>7</Paragraphs>
  <TotalTime>37</TotalTime>
  <ScaleCrop>false</ScaleCrop>
  <LinksUpToDate>false</LinksUpToDate>
  <CharactersWithSpaces>3783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天南海北</cp:lastModifiedBy>
  <dcterms:modified xsi:type="dcterms:W3CDTF">2022-08-16T02:15:41Z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F18566681B7F47EA8ABE9DD4696315FE</vt:lpwstr>
  </property>
</Properties>
</file>